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24E7" w14:textId="77777777" w:rsidR="00B02F1D" w:rsidRPr="00B02F1D" w:rsidRDefault="00B02F1D" w:rsidP="00B02F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2F1D">
        <w:rPr>
          <w:rFonts w:ascii="Times New Roman" w:hAnsi="Times New Roman" w:cs="Times New Roman"/>
          <w:b/>
          <w:bCs/>
          <w:iCs/>
          <w:sz w:val="28"/>
          <w:szCs w:val="28"/>
        </w:rPr>
        <w:t>Лекция</w:t>
      </w:r>
      <w:r w:rsidRPr="00B02F1D">
        <w:rPr>
          <w:rFonts w:ascii="Times New Roman" w:hAnsi="Times New Roman" w:cs="Times New Roman"/>
          <w:b/>
          <w:bCs/>
          <w:iCs/>
          <w:sz w:val="28"/>
          <w:szCs w:val="28"/>
          <w:lang w:val="az-Latn-AZ"/>
        </w:rPr>
        <w:t xml:space="preserve"> </w:t>
      </w:r>
      <w:r w:rsidRPr="00B02F1D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</w:p>
    <w:p w14:paraId="5C8CB005" w14:textId="77777777" w:rsidR="00B02F1D" w:rsidRPr="00B02F1D" w:rsidRDefault="00B02F1D" w:rsidP="00B02F1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C49A4A2" w14:textId="77777777" w:rsidR="00B02F1D" w:rsidRPr="00B02F1D" w:rsidRDefault="00B02F1D" w:rsidP="00B02F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2F1D">
        <w:rPr>
          <w:rFonts w:ascii="Times New Roman" w:hAnsi="Times New Roman" w:cs="Times New Roman"/>
          <w:b/>
          <w:bCs/>
          <w:iCs/>
          <w:sz w:val="28"/>
          <w:szCs w:val="28"/>
        </w:rPr>
        <w:t>Экология микроорганизмов. Микрофлора биосферы. Нормальная микрофлора организма человека. Влияние факторов внешней среды (физических, химических и биологических) на микроорганизмы. Фаги. Генетика микроорганизмов, виды генетической изменчивости. Биотехнология и генная инженерия.</w:t>
      </w:r>
    </w:p>
    <w:p w14:paraId="503D9525" w14:textId="77777777" w:rsidR="00B02F1D" w:rsidRPr="00BC2EF5" w:rsidRDefault="00B02F1D" w:rsidP="00B02F1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204DE5" w14:textId="3A12BFE2" w:rsidR="009B61F7" w:rsidRPr="00E51D5B" w:rsidRDefault="009B61F7" w:rsidP="00D4075E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14:paraId="66590DED" w14:textId="77777777" w:rsidR="009B61F7" w:rsidRPr="00E51D5B" w:rsidRDefault="009B61F7" w:rsidP="00D4075E">
      <w:pPr>
        <w:spacing w:after="0" w:line="240" w:lineRule="auto"/>
        <w:ind w:left="1134" w:hanging="1134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2B8235BB" w14:textId="3CA37297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Экология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греч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oikos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место обитания) микроорганизмов изучает взаимоотношения микроорганизмов друг с другом и с окружающей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средой.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Микроорганизмы обнаруживаются в почве,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воздухе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на растениях, в организме человека и животных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даже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космосе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Они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составная часть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биоценоза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т.е.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совокупности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животных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растений и микроорганизмов, заселяющих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биотоп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—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участок суши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водоема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однородными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условиями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жизни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Сообщество микроорганизмов, обитающих на определенных участках среды, называется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микробиоценозом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.</w:t>
      </w:r>
    </w:p>
    <w:p w14:paraId="3D541D54" w14:textId="655D513F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Распространение микробов в окружающей среде</w:t>
      </w:r>
    </w:p>
    <w:p w14:paraId="7683AEAF" w14:textId="28B7FDAD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Микроорганизмы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окружающей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среды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участвуют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процессах круговорота веществ в природе, уничтожают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остатки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погибших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животных и растений, повышают плодородие почвы, поддерживают устойчивое равновесие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биосфере.</w:t>
      </w:r>
      <w:proofErr w:type="spellEnd"/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качестве нормальной микрофлоры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они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выполняют ряд полезных функций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для организма человека.</w:t>
      </w:r>
    </w:p>
    <w:p w14:paraId="34D17459" w14:textId="358BAE6A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Микрофлора почвы</w:t>
      </w:r>
    </w:p>
    <w:p w14:paraId="612210A4" w14:textId="38642017" w:rsidR="001B73F4" w:rsidRPr="00E51D5B" w:rsidRDefault="001B73F4" w:rsidP="00B02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Почва заселена разнообразными микроорганизмами, которые принимают участие в процессах почвообразования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самоочищения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почвы, кругооборота в природе азота, углерода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других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элементов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В почве обитают бактерии, грибы,</w:t>
      </w:r>
      <w:r w:rsidR="00B02F1D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лишайники (симбиоз грибов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цианобактериями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простейшие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Численность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бактерий в почве достигает 10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млрд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клеток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1 г. На поверхности почвы микроорганизмов относительно мало, так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них губительно действуют УФ-лучи,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высушивание и другие факторы.</w:t>
      </w:r>
      <w:r w:rsidR="00D4075E" w:rsidRPr="00E51D5B">
        <w:rPr>
          <w:rFonts w:asciiTheme="majorBidi" w:eastAsiaTheme="minorHAnsi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Наибольшее число микроорганизмов содержится в верхнем слое почвы толщиной до 10 см.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мере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углубления количество микроорганизмов уменьшается, и на глубине 3–4 м они практически отсутствуют.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Состав микрофлоры почвы зависит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типа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состояния, видов растительности, температуры, влажности и т.д. Большинство почвенных микроорганизмов развиваются при нейтральном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высокой относительной влажности, температуре от 25 до 45 С.</w:t>
      </w:r>
    </w:p>
    <w:p w14:paraId="4A325CFE" w14:textId="6EC9DD38" w:rsidR="001B73F4" w:rsidRPr="00E51D5B" w:rsidRDefault="001B73F4" w:rsidP="00B02F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живут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азотфиксирующие бактерии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способные усваивать молекулярный азот (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Azotobacter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Azomonas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Mycobacterium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.). Азотфиксирующие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разновидности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цианобактерий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или сине-зеленых водорослей, применяют для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повышения плодородия рисовых полей.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служит местом обитания спорообразующих палочек родов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Bacillus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Closlridium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Непатогенные бациллы (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Вас.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megaterium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Вас.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subtilis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.)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наряду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псевдомонадами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протеем и некоторыми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другими бактериями являются </w:t>
      </w:r>
      <w:proofErr w:type="spellStart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аммонифицирующими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составляя группу гнилостных бактерий, осуществляющих минерализацию органических веществ.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Патогенные спорообразующие палочки (возбудители сибирской язвы, ботулизма, столбняка, газовой гангрены) способны длительно сохраняться, а некоторые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даже размножаться в почве (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Clostridium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botulinum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Кишечные бактерии (сем.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Enterobacteriaceae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—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кишечная палочка, возбудители брюшного тифа, сальмонеллезов,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дизентерии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могут попадать в почву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фекалиями.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Однако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здесь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отсутствуют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условия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размножения, и они постепенно отмирают.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чистых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кишечная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палочка и протей встречаются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редко.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Обнаружение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группы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кишечной палочки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бактерий) в значительных количествах служит показателем загрязнения почвы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фекалиями человека и животных и свидетельствует об ее санитарно-эпидемиологическом неблагополучии из-за возможности передачи возбудителей кишечных инфекций.</w:t>
      </w:r>
      <w:r w:rsidR="00B02F1D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Многочисленные грибы почвы участвуют в почвообразовательных процессах, превращениях соединений азота, выделяют биологически активные вещества, в том числе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антибиотики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токсины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Токсинообразующие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грибы, попадая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продукты питания человека, вызывают интоксикации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микотоксикозы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Количество простейших в почве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колеблется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500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500 000 на 1 г почвы.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Питаясь бактериями и органическими остатками, простейшие вызывают изменения в составе органических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веществ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09264E53" w14:textId="2A1E75AD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Микрофлора воды</w:t>
      </w:r>
    </w:p>
    <w:p w14:paraId="78413B14" w14:textId="13BEFBEE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отражает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микробный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пейзаж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В воде формируются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биоценозы с преобладанием микроорганизмов, адаптировавшихся к условиям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местонахождения.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Вода пресных водоемов содержит различные бактерии: палочковидные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псевдомонады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аэромонады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др.),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кокковидные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микрококки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извитыеи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нитевидные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актиномицеты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). Загрязнение воды органическими веществами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сопровождается увеличением числа анаэробных и аэробных бактерий, а также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грибов.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Особенно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анаэробов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дне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водоемов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Микрофлора воды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выполняет роль активного фактора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процессе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самоочищения ее от органических отходов, которые утилизируются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микроорганизмами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Вместе с загрязненными ливневыми, талыми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сточными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озера и реки попадают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представители нормальной микрофлоры человека и животных (индикаторы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фекального загрязнения — кишечная палочка,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цитробактер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энтеробактер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энтерококки,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и возбудители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кишечных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инфекций (брюшного тифа, паратифов, дизентерии, холеры, лептоспироза, энтеровирусных инфекций и др.).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Таким образом, вода является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фактором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передачи возбудителей многих инфекционных заболеваний.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Некоторые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возбудители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даже размножаться в воде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(холерный вибрион, легионеллы).</w:t>
      </w:r>
    </w:p>
    <w:p w14:paraId="25F2B3AE" w14:textId="505136C3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океанов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морей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также представлены различные микроорганизмы, в том числе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архебактерии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светящиеся и галофильные (солелюбивые), например галофильные вибрионы, поражающие моллюсков и некоторые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виды рыб, при употреблении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которых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пищу развивается пищевая токсикоинфекция.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Вода артезианских скважин практически не содержит микроорганизмов, так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как последние обычно задерживаются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верхними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слоями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6AE3E2F7" w14:textId="56AEB16D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Микрофлора воздуха</w:t>
      </w:r>
    </w:p>
    <w:p w14:paraId="11CD9192" w14:textId="31A01041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воздуха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взаимосвязана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микрофлорой почвы, воды, человека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животных.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воздухом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разносятся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кокковидные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палочковидные бактерии,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бациллы,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актиномицеты, грибы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вирусы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Солнечные лучи и другие факторы способствуют гибели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воздуха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Большее количество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микроорганизмов присутствует в воздухе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крупных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городов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меньшее — в воздухе сельской местности.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Особенно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мало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микроорганизмов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воздухе над лесами,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горами и морями.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Состав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численность микроорганизмов воздуха закрытых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помещений зависят от условий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уборки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помещения, уровня освещенности, количества людей в помещении, частоты проветривания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др.</w:t>
      </w:r>
      <w:proofErr w:type="spellEnd"/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 целью снижения микробной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обсемененности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воздуха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проводят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влажную</w:t>
      </w:r>
      <w:proofErr w:type="spellEnd"/>
    </w:p>
    <w:p w14:paraId="054F5595" w14:textId="0DB420C6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уборку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обработку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помещений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лампами УФ-излучения, аэрозольную дезинфекцию в сочетании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вентиляцией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очисткой (фильтрацией) поступающего воздуха (например, в микробиологических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лабораториях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операционных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блоках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).</w:t>
      </w:r>
    </w:p>
    <w:p w14:paraId="4F92EA7A" w14:textId="267C5F0B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Микрофлора продуктов питания</w:t>
      </w:r>
    </w:p>
    <w:p w14:paraId="20B1283D" w14:textId="41E099D1" w:rsidR="001B73F4" w:rsidRPr="00E51D5B" w:rsidRDefault="001B73F4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Пищевые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продукты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обсеменяться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различными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микроорганизмами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В случае продуктов животного происхождения различают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первичное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(прижизненное)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загрязнение собственной микрофлорой, присущей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животному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и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вторичное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возникающее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результате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попадания микроорганизмов при забое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животных, доении коров, отлове рыбы,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переработке и хранении продуктов.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Прижизненное обсеменение органов и тканей животного собственной микрофлорой и патогенными микроорганизмами происходит при заболевании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животного, при травмах или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неблагоприятных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условиях их содержания, что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способствует нарушению защитных барьеров организма и транслокации (пе-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реносу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микроорганизмов в обычно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стерильные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ткани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 результате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свежезабитых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тушах животных выявляются стафилококки, энтерококки,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кишечные палочки, протей,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сальмонеллы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Таким образом происходит обсеменение мяса сальмонеллами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клостридиями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другими бактериями; попадание при маститах в молоко стафилококков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стрептококков.</w:t>
      </w:r>
      <w:proofErr w:type="spellEnd"/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 случае вторичного обсеменения микроорганизмами пищевых продуктов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источником загрязнения являются объекты окружающей среды (почва, вода,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транспорт и т.д.),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люди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бактерионосители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При низкой температуре хранения мяса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мясных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продуктов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даже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замороженном мясе могут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преобладать микробы, способные к размножению в психрофильных условиях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псевдомонады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протей, аспергиллы,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пенициллы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.). Микробы, обитающие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мясе, вызывают его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ослизнение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протей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.); в нем развиваются процессы брожения и гниения, вызванные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клостридиями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протеем,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псевдомонадам</w:t>
      </w:r>
      <w:proofErr w:type="spellEnd"/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грибами.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Пищевые продукты, загрязненные микроорганизмами, могут обусловливать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самые разнообразные пищевые токсикоинфекции и интоксикации, а также такие инфекционные болезни, как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сибирская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язва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бруцеллез, туберкулез и др.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Мясные блюда (студни, салаты из мяса, блюда из мясного фарша) могут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стать причиной заболеваний, связанных с размножившимися в них сальмонеллами, шигеллами,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диареягенными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кишечными палочками, протеем,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энтеротоксигенными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штаммами стафилококков, энтерококками,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Closlridium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perfringens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Bacillus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cereus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.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Молоко и молочные продукты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быть фактором передачи возбудителей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бруцеллеза, туберкулеза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шигеллеза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Возможно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также развитие пищевых отравлений в результате размножения в молочных продуктах сальмонелл, шигелл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стафилококков.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Яйца, яичный порошок и меланж при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эндогенном первичном инфицировании сальмонеллами яиц, особенно утиных, являются причиной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сальмонеллезной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токсикоинфекции.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Рыба и рыбные продукты чаще оказываются загрязненными бактериями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 xml:space="preserve">Closlridium botulinum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и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 xml:space="preserve">Vibrio parahaemolylicus —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возбудителями пищевых токсикоинфекций.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Эти заболевания наблюдаются и при употреблении рыбных продуктов, загрязненных большим количеством сальмонелл, протея,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Bacillus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cereus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Closlridium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perfringens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.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Овощи и фрукты, как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правило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загрязняются и обсеменяются шигеллами,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диарее генными кишечными палочками, протеем,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энтеропатогенными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штамма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стафилококков.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Соленые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огурцы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могут быть причиной токсикоинфекции,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вызванной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V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parah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а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emolyticus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.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Злаковые культуры, орехи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условиях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повышенной влажности могут загрязняться грибами (аспергиллами,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пенициллами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фузариум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.), что служит причиной развития пищевых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микотоксикозов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5E714BCD" w14:textId="49F89A58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Роль микробов в круговороте веществ в природе</w:t>
      </w:r>
    </w:p>
    <w:p w14:paraId="3B309D5E" w14:textId="4484D015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Органические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соединения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растительного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животного происхождения минерализуются микроорганизмами до углерода,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азота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серы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фосфора, железа и других элементов.</w:t>
      </w:r>
    </w:p>
    <w:p w14:paraId="3CB5DFFE" w14:textId="583B2662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Круговорот углерода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Активное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участие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круговороте углерода принимают растения, водоросли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цианобактерии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фиксирующие СО2 в процессе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фотосинтеза, а также микроорганизмы, разлагающие органические вещества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отмерших растений и животных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выделением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СО2. При аэробном разложении органических веществ образуются СО2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а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при анаэробном брожении — кислоты, спирты, СО2.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при спиртовом брожении микроорганизмы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(дрожжи и др.)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расщепляют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углеводы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этилового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спирта и диоксида углерода.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Молочнокислое брожение, вызываемое молочнокислыми бактериями, характеризуется выделением молочной, уксусной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кислот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диоксида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углерода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Процессы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пропионовокислого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(вызываемого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пропионибактериями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маслянокислого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ацетонобутилового (вызываемых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клостридиями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и других видов брожения сопровождаются образованием различных кислот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диоксида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углерода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157D8225" w14:textId="2A5587AB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Круговорот азота.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Атмосферный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азот связывают клубеньковые бактерии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свободноживущие микроорганизмы почвы. Органические соединения растительных, животных и микробных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остатков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подвергаются в почве минерализации микроорганизмами, превращаясь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соединения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аммония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Процесс образования аммиака при разрушении белка микроорганизмами получил название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аммонификации, или минерализации азота. Белок разрушают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псевдомонады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протей, бациллы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аэробном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распаде белков образуются аммиак, сульфаты, диоксид углерода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анаэробном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аммиак, амины, диоксид углерода, органические кислоты,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индол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скатол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сероводород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Разложение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мочевины, выделяющейся с мочой, осуществляют уробактерии, расщепляющие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ее до аммиака, диоксида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углерода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Образующиеся аммонийные соли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результате ферментации бактериями органических соединений могут использоваться высшими зелеными растениями.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наиболее усвояемыми для растений являются нитраты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азотнокислые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образуются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распаде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органических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веществ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процессе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окисления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аммиака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азотистой, а затем азотной кислоты.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Данный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процесс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называется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нитрификацией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а микроорганизмы,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его вызывающие, —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нитрифицирующими.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Нитрифицирующие бактерии выделил и описал русский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ученый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С.Н.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Виноградский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(1890–1892). Нитрификация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проходит в две фазы: первую фазу осуществляют бактерии рода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Nitrosomonas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др.,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аммиак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окисляется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азотистой кислоты, образуются нитриты;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во второй фазе участвуют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рода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Nitrobacter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., при этом азотистая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кислота окисляется до азотной и превращается в нитраты.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Нитраты повышают плодородие почвы,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однако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существует и обратный процесс: нитраты могут восстанавливаться в результате процесса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денитрификации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до выделения свободного азота,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обедняет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запас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виде солей в почве,</w:t>
      </w:r>
      <w:r w:rsidR="00D4075E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приводя к снижению ее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плодородия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0AF67254" w14:textId="0D63971B" w:rsidR="001B73F4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Микрофлора организма человека</w:t>
      </w:r>
    </w:p>
    <w:p w14:paraId="584A908A" w14:textId="77777777" w:rsidR="00D4075E" w:rsidRPr="00E51D5B" w:rsidRDefault="001B73F4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Человек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заселен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колонизирован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примерно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1000 видами микробов, составляющими его нормальную микрофлору, в виде сообщества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(микробиоценоза) массой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около 2 кг, содержащего 1014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особей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наше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тело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содержит только ~1013 клеток!),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причем преобладают облигатные анаэробы. Микробы находятся в состоянии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равновесия (</w:t>
      </w:r>
      <w:proofErr w:type="spellStart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эубиоза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друг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организмом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человека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Большинство из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них являются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комменсалами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не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причиняющими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вреда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человеку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Организм человека проявляет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пероральную (оральную, региональную) толерантность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 собственной нормальной микрофлоре. Эта толерантность обусловлена блокадой активации сигнальных рецепторов (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TLR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.) к компонентам микрофлоры человека и активностью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регуляторных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T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лимфоцитов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TReg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 Срыв оральной толерантности влечет развитие патологии (хронического гастрита, болезни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Крона, неспецифического язвенного колита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.). Микрофлора колонизирует поверхность тела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полости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сообщающиеся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окружающей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 норме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микробы отсутствуют в легких,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матке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внутренних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Различают постоянную и транзиторную микрофлору.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Постоянная микрофлора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(резидентная,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индигенная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или автохтонная) представлена микробами, постоянно присутствующими в организме.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Транзиторная микрофлора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(непостоянная, или аллохтонная) не способна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длительному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существованию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организме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Постоянную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микрофлору можно разделить 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>облигатную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факультативную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Облигатная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микрофлора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(бифидобактерии, лактобактерии, бактероиды, кишечные палочки и др.)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является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микробиоценоза, а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факультативная микрофлора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(стафилококки, стрептококки, клебсиеллы,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некоторые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грибы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др.)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включает меньшую часть микробиоценоза.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Представители нормальной микрофлоры слизистых оболочек заключены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высокогидратированный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экзополисахаридно-муциновый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матрикс, образуя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биологическую пленку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устойчивую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различным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воздействиям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Плотность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популяции</w:t>
      </w:r>
      <w:proofErr w:type="spellEnd"/>
      <w:r w:rsidR="00D4075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микробов и их взаимоотношения определяются понятием 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Quorum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Sensing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QS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), или </w:t>
      </w:r>
      <w:r w:rsidR="00D4075E"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="00D4075E"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ощущение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кворума</w:t>
      </w:r>
      <w:r w:rsidR="00D4075E"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r w:rsidR="00D4075E"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чувство</w:t>
      </w:r>
      <w:r w:rsidR="00D4075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локтя).</w:t>
      </w:r>
    </w:p>
    <w:p w14:paraId="6915A300" w14:textId="5084E0CB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Кожа.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На коже и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глубоких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слоях (волосяных мешочках, протоках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сальных и потовых желез)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2–10 раз больше, чем аэробов.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Кожу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колонизируют* грамположительные бактерии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пропионибактерии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коринеформные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бактерии, эпидермальные стафилококки и другие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коагулазоотрицательные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стафилококки, микрококки, стрептококки,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пептострептококки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Dermabacter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hominis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), а также некоторые грамотрицательные бактерии (рода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Acinetobacter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др.)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дрожжеподобные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грибы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рода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Malassezia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Реже встречается транзиторная микрофлора: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Staphylococcus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aureus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Streptococcus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pyogenes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др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 ослаблении организма 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возрастает количество бактерий, появляются вирусы простого герпеса,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папилломавирусы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грибы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7BF5C7AF" w14:textId="0FFBBBD4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Конъюнктивы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небольшое количество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коринеформных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бактерий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стафилококков из-за действия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лизоцима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других бактерицидных факторов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слезной жидкости.</w:t>
      </w:r>
    </w:p>
    <w:p w14:paraId="78274F4B" w14:textId="71523804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Верхние дыхательные пути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содержат бактероиды,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коринеформные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бактерии, гемофильные палочки, лактобактерии, стафилококки, стрептококки,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нейссерии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пептококки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пептострептококки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Трахея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бронхи и альвеолы обычно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стерильны.</w:t>
      </w:r>
    </w:p>
    <w:p w14:paraId="3AC6ABDE" w14:textId="6BAA5D85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Рот.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Ассоцианты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нормальной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микрофлоры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продукты их жизнедеятельности образуют зубной налет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бляшки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 В 1 мл слюны обитает до 10</w:t>
      </w:r>
      <w:r w:rsidRPr="00E51D5B">
        <w:rPr>
          <w:rFonts w:asciiTheme="majorBidi" w:eastAsia="PetersburgC" w:hAnsiTheme="majorBidi" w:cstheme="majorBidi"/>
          <w:sz w:val="24"/>
          <w:szCs w:val="24"/>
          <w:vertAlign w:val="superscript"/>
          <w:lang w:val="az-Latn-AZ" w:eastAsia="en-US"/>
          <w14:ligatures w14:val="standardContextual"/>
        </w:rPr>
        <w:t xml:space="preserve">8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чему способствуют остатки пищи во рту, благоприятная температура (37 С)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щелочная реакция среды.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больше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аэробов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 10 и более раз.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Преобладают бактерии: бактероиды, превотеллы, порфиромонады, бифидобактерии, эубактерии, фузобактерии, лактобактерии, актиномицеты, гемофильные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палочки, лептотрихии, нейссерии, стрептококки, стафилококки, пептококки,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пептострептококки, вейлонеллы, спирохеты и др. Обнаруживаются также грибы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рода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 xml:space="preserve">Candida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и простейшие (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Entamaeba gingivalis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Trichomonas tenax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).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имеют определенное топографическое распространение,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числе и в зубной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бляшке.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развитии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зубной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бляшки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сначала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участвуют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стрептококки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gordonii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mitis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oralis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sanguinis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связывающиеся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со слюнными рецепторами (муцин,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пролин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-богатый протеин, </w:t>
      </w: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􀁄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амилаза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слюнной агглютинин) на пелликуле,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покрывающей зубную поверхность. Позднее связываются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коагрегируют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другие бактерии (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Porphyromonas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gingivalis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Prevotella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denticola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Tannerella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forsythia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Treponema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denticola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Capnocytophaga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spp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Actinomyces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spp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Aggregatibacter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actinomycetemcomitans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др.)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Актиномицеты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присутствует в больших количествах на языке, десневых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карманах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зубной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бляшке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слюне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Состав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микрофлоры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регулируется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механическим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действием слюны и языка;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микробы смываются слюной со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слизистой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оболочки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зубов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Антимикробные пептиды и антитела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секреторный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IgA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 подавляют адгезию посторонних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микробов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эпителиоцитам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стороны, бактерии образуют полисахариды: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sanguinis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mutans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преобразуют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сахарозу во внеклеточный полисахарид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глюканы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декстраны), участвующий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адгезии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поверхности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зубов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Колонизации постоянной частью микрофлоры способствует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фибронектин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покрывающий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эпителиоциты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обладающий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сродством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грамположительным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бактериям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72BC4594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Пищевод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практически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микроорганизмы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2B213A62" w14:textId="41CAB62E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 xml:space="preserve">В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желудке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имеются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лактобациллы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дрожжи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единичные кокки и грамотрицательные бактерии.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Концентрация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меньше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103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клеток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 1 мл, так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как желудочный сок имеет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низкое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значение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рН, неблагоприятное для многих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микробов. </w:t>
      </w:r>
      <w:proofErr w:type="gram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Желудок в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норме это</w:t>
      </w:r>
      <w:proofErr w:type="gram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своеобразная стерилизационная камера (соляная кислота,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пепсиноген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предшественник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пепсина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.), подавляющая патогенные микробы.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гастритах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язвенной болезни желудка обнаруживаются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изогнутые бактерии рода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Helicobacter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которые являются этиологическими факторами многих патологических процессов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гастрит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язвы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опухоли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</w:t>
      </w:r>
    </w:p>
    <w:p w14:paraId="5423EC00" w14:textId="6E91801C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Тонкая кишка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104–107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1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содержимого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Здесь обнаруживаются бифидобактерии, лактобактерии,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эубактерии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энтерококки, анаэробные кокки,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порфиромонады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превотеллы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5BBB8E61" w14:textId="78D54CBB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Толстая кишка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больше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(1010–1012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1 г фекалий), чем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тонкая кишка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Около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95%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всех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видов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микробов составляют анаэробные бактерии.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Основными представителями микрофлоры толстой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кишки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являются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:</w:t>
      </w:r>
    </w:p>
    <w:p w14:paraId="4552158D" w14:textId="57FE1ADD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грамположительные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палочки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бифидобактерии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лактобацил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</w:p>
    <w:p w14:paraId="6D792BE1" w14:textId="77777777" w:rsidR="004C5C17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эубактерии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); </w:t>
      </w:r>
    </w:p>
    <w:p w14:paraId="32861008" w14:textId="68CAA692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грамположительные спорообразующие анаэробные палочки (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Clostridium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perfringens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.);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16BA441E" w14:textId="16D34FD8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грамположительные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руминококки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пептострептококки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пептококки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гемеллы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 и грамотрицательные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аккермансии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18B22619" w14:textId="50092466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анаэробные грамотрицательные палочки (бактероиды,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превотеллы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порфиромонады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);</w:t>
      </w:r>
    </w:p>
    <w:p w14:paraId="62AF908C" w14:textId="6EA69524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факультативно-анаэробные грамотрицательные палочки (кишечные палочки и сходные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семейства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Enterobacteriaceae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цитробактер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энтеробактер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клебсиеллы, протей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.);</w:t>
      </w:r>
    </w:p>
    <w:p w14:paraId="044937BC" w14:textId="3384CA6C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метанококки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другие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метанопродуцирующие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археи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архебактерии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);</w:t>
      </w:r>
    </w:p>
    <w:p w14:paraId="07EBD7DB" w14:textId="74094415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на эпителии успешно растут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спирохеты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34EE689C" w14:textId="7BF2277E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меньших количествах обнаруживаются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фузобактерии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порфиромонады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пропионибактерии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вейлонеллы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стафилококки, синегнойная палочка и грибы рода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Candida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glabrata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С.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albicans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tropicalis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parapsilosis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krusei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Количество простейших (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Blastocystis hominis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Chilomastix mesnili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Endolimax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nana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coli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hartmanni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Entamoeba polecki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Enteromonas hominis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az-Latn-AZ" w:eastAsia="en-US"/>
          <w14:ligatures w14:val="standardContextual"/>
        </w:rPr>
        <w:t>Iodamoeba butschlii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,</w:t>
      </w:r>
    </w:p>
    <w:p w14:paraId="54954AEC" w14:textId="73221AA7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Retortamonas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intestinalis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Trichomonas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hominis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 колеблется в норме, в зависимости от диеты и действия факторов окружающей среды.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Рост посторонней микрофлоры задерживается в результате антагонистических свойств нормальной микрофлоры и блокирующего действия секреторного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IgA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антимикробных пептидов.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младенцев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угнетающим действием также обладает лактоферрин, поступающий с грудным молоком матери.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Специализированные эпителиальные клетки (бокаловидные клетки) выделяют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муцин,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собирающийся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гельподобном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слое, который простирается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вплоть до 150 мкм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поверхности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кишечной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эпителиальной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Формируются два структурно четких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слоя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муцина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: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внутренний слой муцина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формирует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защищенную зону в апикальной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поверхности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эпителиоцита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тогда как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внешний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слой муцина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содержит большие количества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Внутренний слой стойкий к бактериальному проникновению, ограничивает прямой контакт бактерий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эпителиоцитами</w:t>
      </w:r>
      <w:proofErr w:type="spellEnd"/>
    </w:p>
    <w:p w14:paraId="6F2902EC" w14:textId="19782CD0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Микрофлора ЖКТ новорожденных.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ЖКТ новорожденного стерилен, но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уже через сутки он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заселяется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микроорганизмами, попадающими в организм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ребенка от матери, медицинского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персонала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окружающей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Через 48 ч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после рождения общее количество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достигает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109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клеток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более в 1 г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фекалий: происходит заселение кишечника лактобактериями,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энтеробактериями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стафилококками, энтерококками, вслед за которыми появляются анаэробы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 xml:space="preserve">(бифидобактерии и бактероиды).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9–10-е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сутки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жизни в кишечнике начинают преобладать бифидобактерии, составляющие впоследствии основу микробного пейзажа.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Микрофлора детей первого года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жизни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содержит (наряду с бифидобактериями, энтерококками, непатогенными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эшерихиями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некоторыми другими, вместе формирующими состояние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эубиоза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 и бактерии, которые могут нарушить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это состояние и привести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развитию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эндогенной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инфекции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Такими группами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бактерий являются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коагулазопозитивные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стафилококки,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лецитиназопозитивные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грибы рода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Candida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цитратассимилирующие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энтеробактерии</w:t>
      </w:r>
      <w:proofErr w:type="spellEnd"/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эшерихии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низкой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биохимической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активностью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а также со способностью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 продукции гемолизинов.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концу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первого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года жизни происходит частичная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или полная элиминация этих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00E9A372" w14:textId="07E38C56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Мочеполовой тракт.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Почки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мочеточники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мочевой пузырь, матка, простата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обычно стерильны. Микрофлора наружных гениталий представлена эпидермальными стафилококками,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коринеформными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бактериями, зеленящими стрептококками,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сапрофитическими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микобактериями (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Mycobacterium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smegmatis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),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кандидами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энтеробактериями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слизистой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оболочке передней уретры встречаются в норме стафилококки, непатогенные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нейссерии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коринеформные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бактерии, сапрофитные трепонемы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71C1DFA5" w14:textId="020C87C0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Влагалище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включает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лактобактерии, бифидобактерии, бактероиды,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пропионибактерии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порфириномонады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превотеллы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пептострептококки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коринеформные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бактерии и др.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Преобладают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: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соотношение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/</w:t>
      </w:r>
    </w:p>
    <w:p w14:paraId="5A201B05" w14:textId="63C2FA1D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аэробы составляет 10:1.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репродуктивный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период жизни преобладают грамположительные бактерии, а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период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менопаузы она заменяется грамотрицательными бактериями. Примерно у 5–60% здоровых женщин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выявляются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Gardnerella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vaginalis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; у 15–30% —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Mycoplasma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hominis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; у 5% — бактерии рода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Mobiluncus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Состав микрофлоры зависит от многих факторов: менструального цикла,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беременности и др.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влагалищного эпителия накапливается гликоген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(способствуют эндогенные эстрогены), расщепляемый лактобактериями с образованием молочной кислоты. Образующиеся органические кислоты подкисляют среду до рН 4–4,6. Подкисление лактобактериями вагинального секрета,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продукция ими перекиси водорода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бактериоцинов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ведет к подавлению роста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посторонней микрофлоры.</w:t>
      </w:r>
    </w:p>
    <w:p w14:paraId="1CB9734C" w14:textId="4A021682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Значение микрофлоры организма человека</w:t>
      </w:r>
    </w:p>
    <w:p w14:paraId="0305CE41" w14:textId="29111B00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Нормальная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важный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фактор врожденного иммунитета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Она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обладает антагонистическими свойствами против патогенной и гнилостной микрофлоры, так как продуцирует молочную, уксусную кислоты, антибиотики,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микробный лизоцим,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бактериоцины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; конкурирует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посторонней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микрофлорой</w:t>
      </w:r>
      <w:proofErr w:type="spellEnd"/>
    </w:p>
    <w:p w14:paraId="10C65541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счет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более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высокого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биологического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потенциала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23C15697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Антигены микрофлоры стимулируют иммунную систему. Естественным</w:t>
      </w:r>
    </w:p>
    <w:p w14:paraId="0144156F" w14:textId="639D2FF0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стимулятором является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мурамилдипептид</w:t>
      </w:r>
      <w:proofErr w:type="spellEnd"/>
      <w:r w:rsidR="004C5C17"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val="az-Latn-AZ" w:eastAsia="en-US"/>
          <w14:ligatures w14:val="standardContextual"/>
        </w:rPr>
        <w:t>)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образующийся из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пептидогликана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бактерий под влиянием лизоцима и других антимикробных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пептидов кишечника. Компоненты микробов (например, лактобактерий), взаимодействуя с макрофагами барьерных тканей, индуцируют продукцию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IL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-12,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который способствует дифференцировке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TH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0 в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TH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 и подавляет продукцию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IgE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Бактериальные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короткоцепочечные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жирные кислоты усиливают местный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иммунитет и синтез нейромедиаторов.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Животные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гнотобионты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живущие в среде, свободной от микроорганизмов, отличаются слаборазвитой лимфоидной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тканью и повышенной чувствительностью к инфекциям.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Микрофлора участвует в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колонизационной резистентности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которая является совокупностью защитных факторов организма и конкурентных, антагонистических и других свойств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нормальной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(в основном анаэробов)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кишечника, придающих стабильность микрофлоре и предотвращающих колонизацию организма посторонними микробами. При снижении колонизационной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резистентности увеличивается количество и спектр аэробных условно-патогенных микробов.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транслокация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через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слизистые оболочки может привести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 развитию эндогенного гнойно-воспалительного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процесса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Для нормализации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колонизационной резистентности проводят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селективную </w:t>
      </w:r>
      <w:proofErr w:type="spellStart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деконтаминацию</w:t>
      </w:r>
      <w:proofErr w:type="spell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—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избирательное удаление из пищеварительного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тракта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аэробных бактерий и грибов.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осуществляют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путем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приема внутрь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малоадсорбируемых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химиопрепаратов, подавляющих аэробную часть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микрофлоры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не влияющих на анаэробы,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например комплексное назначение ванкомицина, гентамицина и нистатина.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Нормальная микрофлора участвует в водно-солевом обмене, регуляции газового состава и перистальтики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кишечника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обмене белков, углеводов,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жирныхкислот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холестерина, нуклеиновых кислот, а также в продукции биологически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активных соединений: антибиотиков, витаминов (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K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группы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и др.), токсинов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 др.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Нормальная микрофлора участвует в переваривании и детоксикации экзогенных и эндогенных субстратов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метаболитов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сравнимо с функцией печени; недавно описанные виды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родов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Bacteroides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Roseburia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Ruminococcus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а так-же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Bifidobacterium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adolescentis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расщепляют целлюлозу и другие полисахариды,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поддерживая высокие плотности бактерий в толстой кишке.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Нормальная микрофлора участвует в рециркуляции стероидных гормонов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желчных солей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результате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экскреции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метаболитов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из печени в кишечник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последующего возврата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выполняет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морфокинетическую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роль в развитии различных органов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систем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организма, участвует в физиологическом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воспалении слизистой оболочки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смене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эпителия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а также тепловом обеспечении организма.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Нормальная микрофлора выполняет антимутагенную функцию, разрушая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канцерогенные вещества в кишечнике.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время некоторые бактерии могут</w:t>
      </w:r>
      <w:r w:rsidR="00B02F1D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продуцировать сильные мутагены. Ферменты бактерий кишечника преобразуют искусственный подсластитель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цикломат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активный канцероген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циклогек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самин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 для мочевого пузыря.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Экзополисахариды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гликокаликс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 микробов, входящие в состав биологической пленки, защищают их от разнообразных физико-химических воздействий.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Слизистая оболочка кишечника также находится под защитой биологической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пленки.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При снижении сопротивляемости организма микробы-комменсалы вызывают гнойно-воспалительные процессы (аутоинфекция, или эндогенная инфекция).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Оказываясь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транслокации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непривычных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местах обитания, они могут вызывать различные нарушения.</w:t>
      </w:r>
    </w:p>
    <w:p w14:paraId="5A1A10FD" w14:textId="2E5F6961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результате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действия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микробных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декарбоксилаз и ЛПС высвобождается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дополнительное количество гистамина, что может вызывать аллергические с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стояния.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Нормальная микрофлора — хранилище и источник хромосомных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генов, в частности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лекарственной устойчивости к антибиотикам.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Отдельных представителей нормальной микрофлоры используют в качестве</w:t>
      </w:r>
      <w:r w:rsidR="00B02F1D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санитарно-показательных микроорганизмов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свидетельствующих о загрязнении окружающей среды (воды,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воздуха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продуктов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питания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.) выделениями человека и, следовательно,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эпидемиологичекой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опасности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350A90C1" w14:textId="4E7F2838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Дисбактериоз и дисбиоз</w:t>
      </w:r>
    </w:p>
    <w:p w14:paraId="4AF98575" w14:textId="0096102D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Дисбактериоз и дисбиоз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состояния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развивающиеся в результате утраты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нормальных функций микрофлоры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нарушения определяются как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клини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</w:t>
      </w:r>
      <w:proofErr w:type="spellEnd"/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лабораторный синдром.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Они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происходят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под влиянием внешних факторов,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стрессовых воздействий, бесконтрольного применения антимикробных препаратов, лучевой терапии и химиотерапии, нерационального питания, оперативных вмешательств и т.д.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дисбактериозе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происходят количественные и качественные изменения бактерий, входящих в состав нормальной микрофлоры.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дисбиозе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изменения происходят и среди других групп микроорганизмов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(вирусов, грибов и др.).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Дисбиозы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классифицируют по этиологии (грибковый,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стафилококковый, протейный и др.)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локализации (дисбиоз рта, кишки,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влагалища и т.д.). Различают дисбиоз тонкой (синдром избыточного роста бактерий — СИБР,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Bacterial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overgrowth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syndrome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и толстой кишки.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>Изменения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нормальной микрофлоры сопровождаются различными нарушениями: развитием инфекций, диареи, запора, синдрома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мальабсорбции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гастрита, колита,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язвенной болезни, злокачественных новообразований, аллергии, мочекаменной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болезни,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гиперхолестеринемии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 и гипертензии, кариеса, артрита,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поражений печени и др.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Диагностика нарушений микробиоценоза проводится с помощью бактериологического метода, ПЦР-диагностики,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хроматомасс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-спектрометрии и исследования метаболитов.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Перспективен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метод газожидкостной хроматографии, основанный на определении короткоцепочечных жирных кислот — метаболитов,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 основном анаэробов.</w:t>
      </w:r>
    </w:p>
    <w:p w14:paraId="25C22DF9" w14:textId="31045C96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Определение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видового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количественного состава представителей микробиоценоза некоторого биотопа (кишки,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влагалища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кожи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т.д.) проводится путем высева из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разведений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исследуемого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материала или путем отпечатков,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смыва на соответствующие питательные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Блаурокка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для бифидобактерий; среда МРС-2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лактобактерий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;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кровяной агар —для бактероидов; среда Левина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Эндо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для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 желчно-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кровя-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ной агар — для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энтерококков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;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кровяной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агар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стрептококков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гемофилов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256A6673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мясопептонный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агар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фурагином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синегнойной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палочки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Сабуро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</w:t>
      </w:r>
    </w:p>
    <w:p w14:paraId="3CEAA773" w14:textId="0F12EA27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 грибов и др.).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Возможно определение в исследуемом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материале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микробных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метаболитов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—маркеров дисбиоза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жирных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кислот,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гидроксижирных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кислот,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жирнокислотных</w:t>
      </w:r>
      <w:proofErr w:type="spellEnd"/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альдегидов, ферментов и др.). Например, обнаружение в фекалиях </w:t>
      </w: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􀁅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аспартил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-глицина и </w:t>
      </w: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􀁅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аспартил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лизина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свидетельствует о нарушении кишечного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микробиоценоза, так как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норме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эти дипептиды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метаболизируются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кишечной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анаэробной микрофлорой.</w:t>
      </w:r>
    </w:p>
    <w:p w14:paraId="153150A9" w14:textId="5C80D009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восстановления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нормальной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микрофлоры проводят селективную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деконтаминацию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назначают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per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os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различные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препараты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:</w:t>
      </w:r>
    </w:p>
    <w:p w14:paraId="17933519" w14:textId="1EC97E48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пребиотики</w:t>
      </w:r>
      <w:proofErr w:type="spellEnd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вещества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немикробного происхождения или компоненты микробов, стимулирующие рост нормальной микрофлоры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человека;обычно</w:t>
      </w:r>
      <w:proofErr w:type="spellEnd"/>
      <w:proofErr w:type="gram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основой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пребиотика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служат низкомолекулярные углеводы (олигосахариды,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фруктоолигосахариды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), содержащиеся в грудном молоке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в некоторых пищевых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продуктах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пробиотики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эубиотики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препараты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содержащие живые бактерии, представителей нормальной микрофлоры кишечника,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оказывающие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нормализи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</w:p>
    <w:p w14:paraId="0568AEFE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рующее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действие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организм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человека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микрофлору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: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бифидобактерии</w:t>
      </w:r>
      <w:proofErr w:type="spellEnd"/>
    </w:p>
    <w:p w14:paraId="381A1DF0" w14:textId="4CCA7208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бифидумбактерин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), кишечные палочки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колибактерин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), лактобактерии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лактобактерин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и др. Другая группа пробиотиков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самоэлиминирующиеся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антагонистические микроорганизмы, в норме не обитающие в организме человека (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Bacillus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subtilis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B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licheniformis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Saccharomyces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boulardii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);</w:t>
      </w:r>
    </w:p>
    <w:p w14:paraId="2E49F7CA" w14:textId="4AA8CFDB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Theme="minorHAnsi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>синбиотики</w:t>
      </w:r>
      <w:proofErr w:type="spellEnd"/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комбинированные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препараты, состоящие из пробиотиков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пребиотиков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2AE03080" w14:textId="308ECCF7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Theme="minorHAnsi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>энтеросорбенты</w:t>
      </w:r>
      <w:proofErr w:type="spellEnd"/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препараты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удаляющие из кишечника токсичные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метаболиты и условно-патогенные бактерии (активированный уголь,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энтеросгель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др.).</w:t>
      </w:r>
    </w:p>
    <w:p w14:paraId="3459D3AB" w14:textId="5B048AA6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>Влияние факторов окружающей среды</w:t>
      </w:r>
      <w:r w:rsidR="004C5C17"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proofErr w:type="gramStart"/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>на микробы</w:t>
      </w:r>
      <w:proofErr w:type="gramEnd"/>
    </w:p>
    <w:p w14:paraId="334988C7" w14:textId="4B5486D4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Физические,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химические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биологические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факторы окружающей среды оказывают различное воздействие на микроорганизмы: бактерицидное — приводящее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 гибели клетки; бактериостатическое — подавляющее размножение микроорганизмов; мутагенное — изменяющее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наследственные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свойства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2710FA6F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>Влияние температуры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Представители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различных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групп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микроорганизмов</w:t>
      </w:r>
      <w:proofErr w:type="spellEnd"/>
    </w:p>
    <w:p w14:paraId="3603BAB7" w14:textId="2D34BB55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развиваются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определенных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диапазонах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Бактерии, растущие при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низкой температуре, называют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психрофилами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;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средней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около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37 С) —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мезофилами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; при высокой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термофилами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621F3927" w14:textId="6FE0B17C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lastRenderedPageBreak/>
        <w:t>Психрофилы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растут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–10 до 40 С; температурный оптимум колеблется от 15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40 С,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приближаясь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 температурному оптимуму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мезофильных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бактерий.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психрофилам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относится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большая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группа сапрофитов —обитателей почвы, морей, пресных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водоемов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сточных вод (железобактерии,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псевдомонады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светящиеся бактерии, бациллы).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Некоторые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психрофилы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</w:p>
    <w:p w14:paraId="103EA752" w14:textId="5E463FF7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вызывать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порчу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продуктов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питания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холоде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Способностью расти при низких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температурах обладают и некоторые патогенные бактерии (возбудитель псевдотуберкулеза размножается при температуре 4 С,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возбудитель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чумы — в диапазоне от 0 до 40 С при оптимуме роста 25 С).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зависимсти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от температуры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культивирования свойства бактерий меняются. Так,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Serratia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marcescens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образует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 температуре 20–25 С большее количество красного пигмента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продигиозана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), чем при температуре 37С.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Возбудитель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чумы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выращенный при 25 С,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вирулентнее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чем при 37 С.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Синтез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полисахаридов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 том числе капсульных,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активизируется при более низких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культивирования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4C208830" w14:textId="66C8CF4A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Мезофилы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растут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диапазоне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10 до 47 С, оптимум роста около 37 С.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Они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включают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себя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основную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группу патогенных и условно-патогенных бактерий.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Термофилы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существуют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высоких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40 до 90 С).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На дне океана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горячих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сульфидных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водах живут бактерии, развивающиеся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 температуре 250–300 С и давлении 265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атм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Термофилы обитают в горячих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источниках, участвуют в процессах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самонагревания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навоза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зерна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сена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Наличие большого количества термофилов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почве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свидетельствует о ее загрязненности навозом и компостом.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Поскольку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навоз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наиболее богат термофилами, их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рассматривают как показатель загрязненности почвы.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Температурный фактор учитывается при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осуществлении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стерилизации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Вегетативные формы бактерий погибают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60 С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течение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20–30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споры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в автоклаве при 120 С в условиях пара под давлением.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Микроорганизмы хорошо переносят действие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низких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Поэтому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их можно долго хранить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замороженном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состоянии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 том числе при температуре жидкого азота (–173 С).</w:t>
      </w:r>
    </w:p>
    <w:p w14:paraId="678BD0D6" w14:textId="4B0B439E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Высушивание.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Обезвоживание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вызывает нарушение функций большинства микроорганизмов.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Наиболее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чувствительны к высушиванию возбудители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гонореи, менингита, холеры, брюшного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тифа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дизентерии и другие патогенные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микроорганизмы.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устойчивы микроорганизмы, защищенные слизью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мокроты.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туберкулеза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мокроте выдерживают высушивание до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90 дней.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Устойчивы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высушиванию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некоторые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капсуло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 и слизеобразующие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Особой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устойчивостью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обладают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споры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Например, споры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возбудителя сибирской язвы могут сохраняться в почве столетиями.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 продления жизнеспособности при консервировании микроорганизмов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используют 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лиофилизацию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— высушивание под вакуумом из замороженного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состояния.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Лиофилизированные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культуры микроорганизмов и иммунобиологические препараты длительно (в течение нескольких лет)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сохраняются, не изменяя своих первоначальных свойств.</w:t>
      </w:r>
    </w:p>
    <w:p w14:paraId="47DCE510" w14:textId="2A540E63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Действие излучения.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Ионизирующее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излучение применяют для стерил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зации одноразовой пластиковой микробиологической посуды, питательных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сред, перевязочных материалов, лекарственных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препаратов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Однако имеются бактерии, устойчивые к действию ионизирующего излучения, например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Micrococcus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radiodurans</w:t>
      </w:r>
      <w:proofErr w:type="spellEnd"/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был выделен из ядерного реактора.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Неионизирующее излучение — ультрафиолетовые и инфракрасные лучи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солнечного света, а также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ионизирующее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излучение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􀁊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-излучение радиоактивных веществ и электроны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высоких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энергий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губительно действуют на микроорганизмы уже через короткий промежуток времени.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Ультрафиолетовые (УФ) лучи, достигающие поверхности земли, имеют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длину волны 290 нм. УФ-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лучи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применяют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обеззараживания воздуха и различных предметов в больницах,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 xml:space="preserve">родильных домах, микробиологических лабораториях.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целью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используют бактерицидные лампы ультрафиолетового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излучения с длиной волны 200–400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63AF6A49" w14:textId="2E1E4D2A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Химические вещества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оказывать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различное действие на микроорганизмы: служить источниками питания;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оказывать какого-либо влияния;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тимулировать</w:t>
      </w:r>
      <w:proofErr w:type="spellEnd"/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или подавлять рост, вызывать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гибель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Антимикробные химические вещества используются в качестве антисептических и дезинфицирующих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средств, так как обладают бактерицидным,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вирулицидным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фунгицидным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действием и т.д.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Химические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вещества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используемые для дезинфекции, относятся к различным группам,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которых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наиболее широко представлены хлор-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йод-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бромсодержащие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соединения и окислители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7E2A18B7" w14:textId="49F13F62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Влияние биологических факторов.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Микроорганизмы находятся в различных взаимоотношениях друг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Совместное существование двух различных организмов называется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симбиозом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греч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simbiosis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—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совместная жизнь).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Различают несколько вариантов полезных взаимоотношений: метабиоз, мутуализм, комменсализм,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сателлизм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2D21A713" w14:textId="1FD45365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Метабиоз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взаимоотношение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микроорганизмов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котором один из них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использует для своей жизнедеятельности продукты жизнедеятельности другого.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Метабиоз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характерен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почвенных нитрифицирующих бактерий, использующих для своего метаболизма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аммиак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продукт жизнедеятельности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аммонифицирующих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почвенных бактерий.</w:t>
      </w:r>
    </w:p>
    <w:p w14:paraId="057366EA" w14:textId="677FCA4F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Мутуализм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взаимовыгодные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взаимоотношения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низмов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При мером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мутуалистического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симбиоза служат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лишайники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симбиоз гриба и сине-зеленой водоросли.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Получая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клеток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водоросли органические вещества, гриб,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свою очередь, поставляет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минеральные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защищает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высыхания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42A94357" w14:textId="72C1B137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Комменсализм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commensalis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— сотрапезник) — сожительство особей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разных видов, при котором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выгоду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симбиоза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извлекает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один вид, не причиняя другому вреда.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Комменсалами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являются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бактерии — представители нормальной микрофлоры человека.</w:t>
      </w:r>
    </w:p>
    <w:p w14:paraId="480242BB" w14:textId="48DA40C3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Сателлизм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усиление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роста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одного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вида микроорганизма под влиянием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другого вида.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колонии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дрожжей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сарцин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выделяя в питательную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среду метаболиты, стимулируют рост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вокруг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них колоний других микроорганизмов.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совместном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росте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нескольких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видов микроорганизмов могут активизироваться их физиологические функции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свойства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что приводит к более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быстрому воздействию на субстрат.</w:t>
      </w:r>
    </w:p>
    <w:p w14:paraId="3CAF9DED" w14:textId="733D3E37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Антагонистические взаимоотношения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или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антагонистический симбиоз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выражаются в виде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неблагоприятного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воздействия одного вида микроорганизма на другой, приводящего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повреждению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даже гибели последнего.</w:t>
      </w:r>
      <w:r w:rsidR="004C5C17"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Микроорганизмы-антагонисты распространены в почве,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в организме человека и животных.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Хорошо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известна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антагонистическая активность против посторонней и гнилостной микрофлоры представителей нормальной микрофлоры толстого кишечника человека — бифидобактерий, лактобактерий, кишечной</w:t>
      </w:r>
      <w:r w:rsidR="004C5C17"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палочки и др.</w:t>
      </w:r>
      <w:r w:rsidR="004C5C17"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Механизм антагонистических взаимоотношений разнообразен.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Распро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страненной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формой антагонизма является образование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антибиотиков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специфических продуктов обмена микроорганизмов, подавляющих развитие микроорганизмов других видов.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Существуют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проявления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антагонизма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например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большая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скорость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размножения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продукция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бактериоцинов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в частности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колицинов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продукция органических кислот и других продуктов, изменяющих рН</w:t>
      </w:r>
      <w:r w:rsidR="004C5C17"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среды.</w:t>
      </w:r>
    </w:p>
    <w:p w14:paraId="3B2D80CB" w14:textId="35FEAA44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Антагонизм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может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развиваться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форме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конкуренции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основном за источники питания: интенсивно развиваясь и истощая питательную среду, микроорганизм-антагонист подавляет рост других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микроорганизмов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При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хищничестве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микроорганизм, например амеба кишечника, захватывает и переваривает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бактерии кишечника.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Наконец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форма антагонизма, когда микроорганизм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использует другой организм как источник питания, называется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паразитизмом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Примером паразитизма является взаимоотношение бактериофага и бактерии,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а также взаимоотношение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бделловибрионов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(маленькие бактерии, паразиты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обычных грамотрицательных бактерий).</w:t>
      </w:r>
    </w:p>
    <w:p w14:paraId="5BB2AD4F" w14:textId="05D6D251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Уничтожение микробов в окружающей среде</w:t>
      </w:r>
    </w:p>
    <w:p w14:paraId="18DD6913" w14:textId="7E609E97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Посторонние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микробы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содержащиеся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различных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предметах и в материалах,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уничтожают с помощью стерилизации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дезинфекции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0114C5EA" w14:textId="5BB0F1ED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Стерилизация</w:t>
      </w:r>
    </w:p>
    <w:p w14:paraId="6416E51A" w14:textId="482E800F" w:rsidR="00D4075E" w:rsidRPr="00E51D5B" w:rsidRDefault="00D4075E" w:rsidP="004C5C1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Стерилизация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лат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sterilis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— бесплодный) — полное уничтожение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микробов или полное их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удаление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элиминация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объекта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Различают</w:t>
      </w:r>
      <w:r w:rsidR="004C5C17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тепловую, химическую, лучевую стерилизацию и стерилизацию фильтрованием.</w:t>
      </w:r>
    </w:p>
    <w:p w14:paraId="1C3D8A52" w14:textId="05F476A3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Тепловая стерилизация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основана 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воздействием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высокой температуры и пара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споры погибают уже при 121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течение</w:t>
      </w:r>
      <w:r w:rsidR="004C5C17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15–20 мин (они могут выдерживать температуру 100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до 5 ч).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Гипертермофильные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формы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архебактерий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размножаются при температуре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100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выше, поэтому они могут выдерживать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автоклавирование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при 121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течение одного часа.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экстремальные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жизненные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формы, наряду с прионами, не поддаются стандартной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стерилизации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Для инактивации прионов требуется иной режим, например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автоклавирование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при 121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течение 4 ч или при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134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течение 30 минут.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 паровом стерилизаторе стерилизуют перевязочный материал, металлические инструменты, питательные среды, растворы, инфекционный материал,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белье и т.д.</w:t>
      </w:r>
    </w:p>
    <w:p w14:paraId="33F866B0" w14:textId="344289A8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Дробная стерилизация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(тиндализация) проводится нагреванием объектов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 70–80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течение 30–60 мин для уничтожения вегетативных форм микробов.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Процедуру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повторяют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дня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подряд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причем после каждого прогревания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объект выдерживают в термостате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прорастания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спор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Метод применяют для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обработки материалов, не выдерживающих температуру выше 100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например</w:t>
      </w:r>
      <w:r w:rsidR="00B02F1D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питательных сред с углеводами.</w:t>
      </w:r>
    </w:p>
    <w:p w14:paraId="2B80A301" w14:textId="400EBC77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Химическая стерилизация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основана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 использовании токсичных газов: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оксида этилена, смеси ОБ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смеси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оксида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этилена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бромистого метила) и формальдегида.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вещества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являются алкилирующими агентами, инактивирующими активные группы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ферментах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белках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а также нуклеиновые кислоты, что приводит к гибели микроорганизмов.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Стерилизация осуществляется паром при температуре от 20 до 60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специальных камерах.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Газ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обладает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высокой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проницаемостью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 больницах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используют формальдегид, в промышленных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условиях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оксид этилена и смесь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Химическую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стерилизацию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используют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объектов, которые могут быть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повреждены нагреванием (например, оптические приборы, электронная аппаратура, предметы из нетермостойких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полимеров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питательные среды с белком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т.п.).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 стерилизации изделий из термолабильных материалов, снабженных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оптическими устройствами, например эндоскопов, применяют обезвреживание с помощью химических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растворов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стериллянтов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Простерилизованный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отмытый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от стерилизующего раствора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объеквысушивают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помещают в стерильную емкость, соблюдая асептические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условия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Стерилизованные объекты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хранят не более 3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суток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Формальдегид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HCHO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— основной альдегид, используемый в специальной аппаратуре для стерилизации. Другой альдегид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глютаральдегид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Их используют также как основу фиксаторов и консервантов.</w:t>
      </w:r>
    </w:p>
    <w:p w14:paraId="6C41EC17" w14:textId="4234FA52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Лучевая стерилизация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позволяет обрабатывать сразу большое количество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предметов (например, одноразовых шприцев, инструментов, систем для переливания крови и т.д.). Она основана на использовании </w:t>
      </w:r>
      <w:r w:rsidR="002C48DE" w:rsidRPr="00E51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  <w14:ligatures w14:val="standardContextual"/>
        </w:rPr>
        <w:t>γ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-излучения (источник — радиоактивные изотопы) или ускоренных электронов. Гибель микробов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под действием </w:t>
      </w:r>
      <w:r w:rsidR="002C48DE" w:rsidRPr="00E51D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  <w14:ligatures w14:val="standardContextual"/>
        </w:rPr>
        <w:t>γ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-лучей и ускоренных электронов происходит в результате повреждения нуклеиновых кислот.</w:t>
      </w:r>
    </w:p>
    <w:p w14:paraId="23D3B850" w14:textId="33011832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Стерилизация фильтрованием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осуществляется с помощью различных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фильтров (нитроцеллюлозных, керамических, асбестовых, стеклянных). Она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позволяет освободить жидкости (питательные среды, сыворотку крови, лекарства) от микробов. Лучшими из всех известных типов являются мембранные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фильтры.</w:t>
      </w:r>
    </w:p>
    <w:p w14:paraId="664FCD0C" w14:textId="001D6CC0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 настоящее время все более широкое применение находят современные методы стерилизации, созданные на основе новых технологий, с использованием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ионизированной плазмы, озона и др.</w:t>
      </w:r>
    </w:p>
    <w:p w14:paraId="1E7A2E43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Контроль стерилизации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проводится:</w:t>
      </w:r>
    </w:p>
    <w:p w14:paraId="08E3A85B" w14:textId="0F1C8F3A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микробиологическим методом путем посева части объекта стерилизации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 среды для аэробных и анаэробных бактерий, а также грибов (в повседневной практике не производится);</w:t>
      </w:r>
    </w:p>
    <w:p w14:paraId="3D643F22" w14:textId="70F3199F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 изменению окраски химических индикаторов (либо индикаторных бумажек, либо порошков, жидкостей — бензойной кислоты, мочевины, запаянных в ампулы), которые помещают на поверхности и в глубине стерилизуемого объекта;</w:t>
      </w:r>
    </w:p>
    <w:p w14:paraId="0AF061FE" w14:textId="1515B403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помощью биотестов, например из термоустойчивых штаммов спорообразующих бацилл (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Вас.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stearothermophilus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Вас.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licheniformis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), помещаемых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внутрь стерилизуемых предметов;</w:t>
      </w:r>
    </w:p>
    <w:p w14:paraId="42EC077E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путем технического контроля аппаратуры соответствующей службой.</w:t>
      </w:r>
    </w:p>
    <w:p w14:paraId="73E84BC8" w14:textId="7CA7A6F6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Дезинфекция</w:t>
      </w:r>
    </w:p>
    <w:p w14:paraId="1C50D08F" w14:textId="03912949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Дезинфекция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(от франц. приставки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des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позднелат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infectio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— заражение) —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уничтожение и удаление возбудителей инфекции (патогенов) из объектов окружающей среды. При дезинфекции погибает большая часть микробов (в том числе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все патогенные), но споры бактерий и некоторые резистентные микробы могут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остаться в жизнеспособном состоянии. Различают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профилактическую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дезинфек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-</w:t>
      </w:r>
      <w:r w:rsidR="002C48DE"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цию</w:t>
      </w:r>
      <w:proofErr w:type="spellEnd"/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 эпидемическом очаге для предупреждения распространения различных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болезней;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текущую дезинфекцию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при возникновении эпидемического очага;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заключительную дезинфекцию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(после окончания эпидемиологической вспышки).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Существуют три основных метода дезинфекции: тепловой, химический</w:t>
      </w:r>
      <w:r w:rsidR="002C48DE"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УФ-облучение, выбор которых зависит от дезинфицируемого материала.</w:t>
      </w:r>
    </w:p>
    <w:p w14:paraId="53730F41" w14:textId="3C789BBB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Тепловая дезинфекция.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Эффективно действие горячей воды и насыщенного пара. Примером тепловой дезинфекции служит применение автоматических моечных машин (промывание в холодной, а затем в теплой воде с детергентом, с последующим отмыванием и дезинфекцией в дистиллированной воде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 90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 Обычная стирка белья, приготовление пищи и кипячение питьевой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воды — примеры использования дезинфекции в быту.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Температура 100 С убивает вегетативные формы бактерий и вирусы в течение 5 мин. Уничтожению спор способствует добавление в воду 2% натрия гидрокарбоната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NaHCO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3).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Для дезинфекции применяют также сухое тепло, например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прокаливание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Разновидностью тепловой дезинфекции является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пастеризация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— метод,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созданный Л. Пастером и используемый для обработки в основном молока,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 также соков, вина и пива:</w:t>
      </w:r>
    </w:p>
    <w:p w14:paraId="001D03F0" w14:textId="34B12E6E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низкотемпературная пастеризация: 61,5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30 мин; 71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15 с;</w:t>
      </w:r>
    </w:p>
    <w:p w14:paraId="742CC110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высокотемпературная пастеризация: кратковременная (секунды) при 80–</w:t>
      </w:r>
    </w:p>
    <w:p w14:paraId="73F76976" w14:textId="0C4F001D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85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113D398C" w14:textId="2866BEF9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ультравысокотемпературная пастеризация: при 130–150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течение нескольких секунд.</w:t>
      </w:r>
    </w:p>
    <w:p w14:paraId="392ACB31" w14:textId="77A7C187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Ультрафиолетовое облучение (УФ-лучи с длиной волны 250–280 нм)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осуществляется с помощью специальных бактерицидных ламп для обеззараживания воздуха, различных поверхностей в операционных, перевязочных, микробиологических лабораториях, предприятиях пищевой промышленности и т.д.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УФ-лучи разрушают ДНК микробов в результате образования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тиминовых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димеров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Химическая дезинфекция проводится с помощью различных дезинфицирующих веществ, которые растворяют липиды мембран (детергенты) или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разрушают белки и нуклеиновые кислоты (денатураты, оксиданты) микробов.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Химической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>дезинфекции подвергаются поверхность операционного стола,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стены процедурного кабинета, кожа, отработанный патологический материал,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вода (хлорирование воды), некоторые инструменты, которые невозможно обработать теплом. Дезинфекцию стремятся проводить в герметичных условиях.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Наиболее распространенные дезинфицирующие средства: хлорсодержащие,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фенольные, четвертичные аммониевые и перекисные соединения. К неорганическим хлорсодержащим соединениям относят хлорную известь, белильную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известь, гипохлорид кальция, гипохлорит натрия. В группу органических хлорсодержащих соединений входят хлорамин Б, дезам, дихлор-1,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сульфохлорантин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хлорцин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хлордезин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Фенольными соединениями являются лизол и хлор-нафтол,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гексахлорофен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др. Перспективную группу дезинфицирующих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соединений составляют поверхностно-активные вещества, относящиеся к четвертичным аммониевым соединениям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амфолитам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обладающие бактерицид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ными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моющими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свойствами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низкой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токсичностью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ниртан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амфолан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др.).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 перекисным соединениям относят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пергидроль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(30% водный раствор перекиси водорода) и дезоксон-1.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дезинфекции применяются также детергенты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(хлоргексидин и др.),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кислоты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40% раствор уксусной кислоты для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противогрибкового обеззараживания обуви), альдегиды (формальдегид,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глютаральдегид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др.).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Для дезинфекции помещений, а также оборудования и аппаратуры используют газовую смесь из оксида этилена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метилбромидом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Перечисленные химические вещества можно разделить по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механизму действия на следующие основные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группы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:</w:t>
      </w:r>
    </w:p>
    <w:p w14:paraId="39C1F896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1)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деструктивный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механизм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литическим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денатурирующим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эффектом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;</w:t>
      </w:r>
    </w:p>
    <w:p w14:paraId="48B9E259" w14:textId="3D0B7B34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2)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окислительный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механизм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перекись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водорода, перманганат калия, галогены);</w:t>
      </w:r>
    </w:p>
    <w:p w14:paraId="49191BF3" w14:textId="2F5A1887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3)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мембраноатакующий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механизм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(например, детергенты, нарушающие проницаемость мембран);</w:t>
      </w:r>
    </w:p>
    <w:p w14:paraId="61B694E9" w14:textId="78498FA6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4)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антиферментный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механизм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соли тяжелых металлов, 8-оксихинолины и др.).</w:t>
      </w:r>
    </w:p>
    <w:p w14:paraId="347B9021" w14:textId="3918DB9A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Асептика и антисептика</w:t>
      </w:r>
    </w:p>
    <w:p w14:paraId="4F74EC51" w14:textId="6BA8AEE0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Асептика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предотвращение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контаминации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(загрязнения) объектов или ран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микробами.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Основоположником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асептики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является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Листер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(1867). Асептика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направлена на предупреждение попадания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возбудителя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инфекции в рану, органы больного при операциях,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лечебных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диагностических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процедурах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Методы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асептики находят также применение на микробиологических производствах, на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предприятиях пищевой промышленности и др.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Асептика предусматривает меры защиты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микробов путем сохранения стерильности перевязочного материала, операционного белья, перчаток, инструментов, материала для обработки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дезинфекцию рук врача, операционного поля, аппаратуры, операционной и других помещений, применение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масок и специальной одежды. К системе асептических мероприятий относится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также планировка лечебных учреждений операционных (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боксирование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вен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тиляция, кондиционирование воздуха и т.п.).</w:t>
      </w:r>
    </w:p>
    <w:p w14:paraId="70646956" w14:textId="6BDA0E5F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Антисептика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мероприятия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направленные на уничтожение микробов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патологическом очаге, ране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другом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объекте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Антисептика включает различные методы или комплекс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методов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: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механические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удаление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инфици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</w:p>
    <w:p w14:paraId="7E59FFC9" w14:textId="1B99E6FE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рованных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некротизированных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тканей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инородных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тел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т.д.); физические (дренирование ран, введение тампонов,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наложение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гигроскопических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повязок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);</w:t>
      </w:r>
    </w:p>
    <w:p w14:paraId="3EEFE890" w14:textId="77777777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биологические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применение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ферментов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для лизиса нежизнеспособных клеток,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бактериофагов и антибиотиков); химические, основанные на применении антимикробных веществ — антисептиков, которые резко снижают численность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микробов в ране, на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поверхности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организма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По химическому составу различа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ют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следующие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антисептики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: </w:t>
      </w:r>
    </w:p>
    <w:p w14:paraId="69FBF492" w14:textId="77777777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lastRenderedPageBreak/>
        <w:t xml:space="preserve">галогены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— препараты йода (спиртовой раствор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йода, раствор Люголя, йодоформ,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йодинол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йодопирин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), хлора (хлорамины,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хлориты); </w:t>
      </w:r>
    </w:p>
    <w:p w14:paraId="32CA50A3" w14:textId="16843BEF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окислители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(перекись водорода, калия перманганат, обладающие,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как и галогены, окислительными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свойствами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); </w:t>
      </w:r>
    </w:p>
    <w:p w14:paraId="69667578" w14:textId="77777777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кислоты и их соли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(уксусная,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борная, салициловая,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тетраборат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натрия),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щелочи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аммиак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его соли, бура);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3EB84FD6" w14:textId="77777777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спирты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(70–80 этанол и др.); </w:t>
      </w:r>
    </w:p>
    <w:p w14:paraId="68EF19D3" w14:textId="77777777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альдегиды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(формальдегид,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гексаметилен-тетрамин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пропиолактон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);</w:t>
      </w:r>
    </w:p>
    <w:p w14:paraId="249A48B2" w14:textId="4DE3A9A2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детергенты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декамин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хлоргексидин.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этоний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др.);</w:t>
      </w:r>
    </w:p>
    <w:p w14:paraId="4B61330A" w14:textId="37BE8FAA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производные 8-оксихинолина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(хинозол,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интестопан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нитроксолин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), 4-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хинолона</w:t>
      </w:r>
      <w:proofErr w:type="spellEnd"/>
    </w:p>
    <w:p w14:paraId="4CCBEA44" w14:textId="77777777" w:rsidR="002C48D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оксолиновая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кислота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хиноксалина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хиноксидин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диоксидин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); </w:t>
      </w:r>
    </w:p>
    <w:p w14:paraId="6AEFD395" w14:textId="31EF84F1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производные</w:t>
      </w:r>
    </w:p>
    <w:p w14:paraId="4C34FE07" w14:textId="77777777" w:rsidR="002C48D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нитрофурана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(фурацилин,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фурагин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фуразолидон);</w:t>
      </w:r>
    </w:p>
    <w:p w14:paraId="172AF994" w14:textId="77777777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производные фенолов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(резорцин, трикрезол, фенил-резорцин,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фенилсалицилат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дегги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(деготь березовый, ихтиол и др.); </w:t>
      </w:r>
    </w:p>
    <w:p w14:paraId="69CFD83B" w14:textId="1F6B53C7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красители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(бриллиантовый зеленый, метиленовый синий,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этакридина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лактат);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соединения тяжелых металлов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(дихлорид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оксицианид</w:t>
      </w:r>
      <w:proofErr w:type="spellEnd"/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ртути, нитрат серебра, колларгол,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протаргол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сульфат цинка, сульфат меди,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окись цинка).</w:t>
      </w:r>
    </w:p>
    <w:p w14:paraId="6F726A13" w14:textId="293C52E6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предотвращения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роста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микроорганизмов в лекарственных средствах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применяют консерванты: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альдегиды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(формальдегид, ронгалит);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гуанидина производные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(хлоргексидина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диацетат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хлоргексидина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дигидрохлорид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);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кислоты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неорганические и их соли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борная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кислота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натрия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метабисульфат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);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кислоты органические и их натриевые соли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(бензойная кислота,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дегидроацетовая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кислота);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ртути органические соединения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мертиолят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/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тимеросал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фенилртуть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азотнокислая,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фенилртуть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борнокислая,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фенилртуть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уксуснокислая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</w:t>
      </w:r>
    </w:p>
    <w:p w14:paraId="135C582F" w14:textId="0A450D50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Санитарная микробиология</w:t>
      </w:r>
    </w:p>
    <w:p w14:paraId="49DBADA8" w14:textId="480364DE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Санитарная микробиология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— раздел медицинской микробиологии,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изучающий микроорганизмы, содержащиеся в окружающей среде и способные оказывать неблагоприятное воздействие на состояние здоровья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человека.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разрабатывает микробиологические показатели гигиенического нормирования, методы контроля за эффективностью обеззараживания объектов окружающей среды,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выявляет в объектах окружающей среды патогенные, условно-патогенные и санитарно-показательные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микроорганизмы.</w:t>
      </w:r>
    </w:p>
    <w:p w14:paraId="20F9D8CE" w14:textId="73D6EEC5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Обнаружение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патогенных микроорганизмов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позволяет дать оценку эпидемиологической ситуации и принять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соответствующие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меры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 борьбе и профилактике инфекционных заболеваний.</w:t>
      </w:r>
    </w:p>
    <w:p w14:paraId="2F050DB3" w14:textId="5947D7D6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Условно-патогенные микроорганизмы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способны вызывать гнойно-воспалительные процессы в ослабленном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организме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Кроме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того, они могут попадать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продукты питания, быстро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размножаться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накоплением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большого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количествамикробных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клеток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токсинов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вызывая у людей пищевые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отравления микробной этиологии.</w:t>
      </w:r>
    </w:p>
    <w:p w14:paraId="5C28B078" w14:textId="38200CA3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Санитарно-показательные микроорганизмы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используют в основном для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косвенного определения возможного присутствия в объектах окружающей среды патогенных микроорганизмов.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наличие свидетельствует о загрязнении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объекта выделениями человека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животных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как они постоянно обитают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тех же органах,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возбудители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заболеваний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и имеют общий путь выделения в окружающую среду.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возбудители кишечных инфекций имеют общий путь выделения (с фекалиями) с такими санитарно-показательными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бактериями, как бактерии группы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кишечной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палочки (БГКП)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палочки (в эту группу,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кроме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кишечной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палочки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входят сходные по свойствам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бактерии родов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Citrobacter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lastRenderedPageBreak/>
        <w:t>Enterobacter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Klebsiella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), энтерококки,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перфрингенс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Возбудители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воздушно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капельных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инфекций имеют общий путь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выделения с бактериями (кокками),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постоянно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обитающими на слизистой оболочке верхних дыхательных путей,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выделяющимися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окружающую среду (при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кашле, чиханье, разговоре), поэтому в качестве санитарно-показательных бактерий для воздуха закрытых помещений предложены золотистые стафилококки и гемолитические стрептококки.</w:t>
      </w:r>
    </w:p>
    <w:p w14:paraId="43B92C7B" w14:textId="49EB5875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Санитарно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показательные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микроорганизмы должны отвечать следующим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основным требованиям:</w:t>
      </w:r>
    </w:p>
    <w:p w14:paraId="504FB760" w14:textId="6C35B3B2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обитают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только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организме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людей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животных и постоянно обнаруживаются в их выделениях;</w:t>
      </w:r>
    </w:p>
    <w:p w14:paraId="1D3ACB93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должны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размножаться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обитать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почве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31ADD00F" w14:textId="7AABC65D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сроки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выживания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устойчивость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 различным факторам после выделения из организма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окружающую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равны или превышают таковые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 патогенных микробов;</w:t>
      </w:r>
    </w:p>
    <w:p w14:paraId="74139CB3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свойства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типичны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легко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выявляемые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дифференциации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5F409C7E" w14:textId="4CE2D2D1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методы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обнаружения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идентификации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просты, методически и экономически доступны;</w:t>
      </w:r>
    </w:p>
    <w:p w14:paraId="4CC077B9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встречаются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окружающей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значительно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больших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количествах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</w:p>
    <w:p w14:paraId="0EBDC7E8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патогенные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микроорганизмы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2E604543" w14:textId="0AA74725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окружающей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должно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быть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близкосходных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обитателей — микроорганизмов.</w:t>
      </w:r>
    </w:p>
    <w:p w14:paraId="156CB660" w14:textId="77777777" w:rsidR="002C48D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Кроме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выявления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патогенных, условно-патогенных и санитарно-показательных микроорганизмов, в практике санитарно-микробиологических исследований используется определение общего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микробного числа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т.е. общего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количества микроорганизмов в определенном объеме или массе исследуемого</w:t>
      </w:r>
      <w:r w:rsidR="002C48DE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материала (вода, почва, продукты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питания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лекарственная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форма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.). В частности, определяют МАФАМ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мезофильные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аэробные и факультативно анаэробные микроорганизмы, выросшие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видимых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колоний на плотной питательной среде после инкубации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37 С в течение 24 ч.</w:t>
      </w:r>
    </w:p>
    <w:p w14:paraId="66A32A62" w14:textId="64E27853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Микробиологический контроль почвы, воды</w:t>
      </w:r>
      <w:r w:rsidR="002C48DE"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предметов обихода</w:t>
      </w:r>
    </w:p>
    <w:p w14:paraId="4E1D3319" w14:textId="2A0C8B09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Загрязненность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почвы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воздуха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других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объектов определяется по общей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микробной обсемененности и обнаружению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санитарно-показательных микроорганизмов —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индикаторов наличия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выделений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человека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животных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В вод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е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регистрируют кишечную палочку, БГКП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палочки), энтерококк,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стафилококки; в почве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кишечную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палочку, БГКП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палочки),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клостридии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перфрингенс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термофилы; на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предметах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обихода — БГКП (коли-формные палочки), золотистый стафилококк, энтерококк.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На основании количественного выявления санитарно-показательных бактерий вычисляются их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индекс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число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1 л воды), </w:t>
      </w:r>
      <w:proofErr w:type="spellStart"/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перфрингенс</w:t>
      </w:r>
      <w:proofErr w:type="spellEnd"/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-титр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титр энтерококка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т.д.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титр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энтерококка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воды — это наименьшее количество воды, в котором определяется энтерококк.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Важным санитарно-показательным индикатором фекального загрязнения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воды является определение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общих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колиформных</w:t>
      </w:r>
      <w:proofErr w:type="spellEnd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бактерий </w:t>
      </w: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колиформных</w:t>
      </w:r>
      <w:proofErr w:type="spellEnd"/>
      <w:r w:rsidR="002C48DE"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палочек</w:t>
      </w: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)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 которым относят грамотрицательные,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оксидазаотрицательные</w:t>
      </w:r>
      <w:proofErr w:type="spellEnd"/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палочки, ферментирующие лактозу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образованием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кислоты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газа при температуре 37 С в течение 24–48 ч. Вместо последнего термина предлагалось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использовать термин 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бактерии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семейства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Enterobacteriaceae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так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как все бактерии этого семейства имеют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индикаторное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значение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К бактериям семейства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Enterobacteriaceae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относятся грамотрицательные,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оксидазаотрицательные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палочки, растущие на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лактозосодержащих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средах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типа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среды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Эндо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ферментирующие глюкозу до кислоты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газа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при температуре 37 С в течение 24 ч.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При бактериальном загрязнении воды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свыше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допустимых норм следует провести дополнительное исследование на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наличие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бактерий — показателей свежего фекального загрязнения. К таким бактериям относят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термотолерантные</w:t>
      </w:r>
      <w:proofErr w:type="spellEnd"/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lastRenderedPageBreak/>
        <w:t>колиформные</w:t>
      </w:r>
      <w:proofErr w:type="spellEnd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бактерии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фекальные кишечные палочки</w:t>
      </w: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)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ферментирующие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лактозу до кислоты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газа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температуре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44 </w:t>
      </w:r>
      <w:r w:rsidRPr="00E51D5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en-US"/>
          <w14:ligatures w14:val="standardContextual"/>
        </w:rPr>
        <w:t>􀁱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течение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24 ч и не растущие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на цитратной среде.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Общие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бактерии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термотолерантные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бактерии определяют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помощью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мембранных фильтров или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титрационным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методом. 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свежем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фекальном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загрязнении свидетельствует также выявление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энтерококка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давнее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фекальное загрязнение указывают отсутствие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бактерий и наличие определенного количества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клостридий</w:t>
      </w:r>
      <w:proofErr w:type="spellEnd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перфрингенс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т.е. наиболее устойчивых спорообразующих бактерий.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 соответствии с нормативными документами регламентируются следующие нормативы микробиологических показателей питьевой воды при центр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лизованном водоснабжении:</w:t>
      </w:r>
    </w:p>
    <w:p w14:paraId="558127BE" w14:textId="0130684E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1)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общее микробное число питьевой воды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должно превышать 50 колониеобразующих единиц в 1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мл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исследуемой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;</w:t>
      </w:r>
    </w:p>
    <w:p w14:paraId="50DFA875" w14:textId="52E2FA7F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2)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общие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бактерии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должны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отсутствовать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100 мл исследуемой воды;</w:t>
      </w:r>
    </w:p>
    <w:p w14:paraId="5033F900" w14:textId="6065136D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3)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термотолерантные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бактерии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должны отсутствовать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100 мл исследуемой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;</w:t>
      </w:r>
    </w:p>
    <w:p w14:paraId="7712EFDE" w14:textId="48FA0B7C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4)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колифаги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должны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определяться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100 мл исследуемой воды (учет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бляшкообразующим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единицам);</w:t>
      </w:r>
    </w:p>
    <w:p w14:paraId="211D26B0" w14:textId="39B8E226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5)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споры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сульфитредуцирующих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клостридий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 должны определяться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 20 мл исследуемой воды;</w:t>
      </w:r>
    </w:p>
    <w:p w14:paraId="7661F15F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6)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цисты лямблий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 должны определяться в 50 мл исследуемой воды.</w:t>
      </w:r>
    </w:p>
    <w:p w14:paraId="6C4897B9" w14:textId="2AC4F27B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Кроме того, загрязненность воды оценивается по обнаружению патогенных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микробов с фекально-оральным механизмом передачи (энтеровирусы,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энтеробактерии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холерные вибрионы и др.). Возможно определение возбудителей сибирской язвы, ботулизма, а также легионелл и др.</w:t>
      </w:r>
    </w:p>
    <w:p w14:paraId="212E5ABA" w14:textId="2E832D0E" w:rsidR="00D4075E" w:rsidRPr="00E51D5B" w:rsidRDefault="00D4075E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Оценка фекального загрязнения почвы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 его давности проводится по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индексу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бактерий (количество в 1 г почвы),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перфрингенс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-титру (наименьшее количество почвы, в котором обнаруживается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Clostridium</w:t>
      </w:r>
      <w:r w:rsidR="002C48DE"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perfringens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), а иногда и по титру энтерококков. Параллельно определяется микробное число почвы. Загрязненность почвы навозом и компостом оценивается</w:t>
      </w:r>
      <w:r w:rsidR="00B02F1D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 титру термофилов — бактерий, вырастающих на мясопептонном агаре при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60 С в течение 24 ч.</w:t>
      </w:r>
    </w:p>
    <w:p w14:paraId="0A5B57C8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Существуют следующие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критерии оценки степени загрязнения почвы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:</w:t>
      </w:r>
    </w:p>
    <w:p w14:paraId="6D434EB3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1)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титр БГКП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перфрингенс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-титр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для сильнозагрязненных почв — 0,009</w:t>
      </w:r>
    </w:p>
    <w:p w14:paraId="0951479B" w14:textId="5D72B18B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 ниже, 0,00009 и ниже соответственно; для чистых почв — коли-титр 1,0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выше,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перфрингенс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-титр — 0,01 и выше.</w:t>
      </w:r>
    </w:p>
    <w:p w14:paraId="23AB4189" w14:textId="463E28F9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2)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количество термофилов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(на 1 г почвы; культивирование при температуре 60 </w:t>
      </w:r>
      <w:r w:rsidRPr="00E51D5B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 w:eastAsia="en-US"/>
          <w14:ligatures w14:val="standardContextual"/>
        </w:rPr>
        <w:t>􀁱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С): в чистых почвах — 100–1000, в загрязненных — 1000–10 000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 в сильнозагрязненных — 100 000–400 000 колониеобразующих единиц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(КОЕ).</w:t>
      </w:r>
    </w:p>
    <w:p w14:paraId="53380342" w14:textId="5E532942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Оценка объектов общественного питания, аптек, лечебных и детских</w:t>
      </w:r>
      <w:r w:rsidR="002C48DE"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учреждений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осуществляется исследованием смывов или отпечатков с рук персонала, посуды, поверхности столов, оборудования и др. Смыв высевают на</w:t>
      </w:r>
    </w:p>
    <w:p w14:paraId="1032A815" w14:textId="2D4DD166" w:rsidR="00D4075E" w:rsidRPr="00E51D5B" w:rsidRDefault="00D4075E" w:rsidP="002C4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различные питательные среды для определения микробной обсемененности,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наличия БГКП, патогенных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энтеробактерий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золотистого стафилококка, энтерококка, грибов рода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Candida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Метод отпечатков заключается в контакте поверхности питательной среды с исследуемой поверхностью. Для этого применяют специальные контактные чашки Петри 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≪</w:t>
      </w:r>
      <w:proofErr w:type="spellStart"/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Бактотест</w:t>
      </w:r>
      <w:proofErr w:type="spellEnd"/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др. Отдельно можно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проводить исследование на энтеровирусы.</w:t>
      </w:r>
    </w:p>
    <w:p w14:paraId="0266D917" w14:textId="1D66F6B8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Микробиологический контроль воздуха</w:t>
      </w:r>
    </w:p>
    <w:p w14:paraId="701F79FE" w14:textId="2BCD6FCA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Микробиологический контроль воздуха осуществляется с помощью методов естественной или принудительной седиментации микробов. Естественна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седиментация (по методу Коха) проводится в течение 5–10 мин путем осаждения микробов на поверхность твердой питательной среды в чашке Петри.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Принудительная седиментация микробов осуществляется посевом проб воздуха на питательные среды с помощью специальных приборов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импакторов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импинджеров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фильтров).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Импакторы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—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приборы для принудительного осаждения микробов из воздуха на поверхность питательной среды (прибор Кротова,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пробоотборник аэрозоля бактериологический и др.).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Импинджеры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—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приборы,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 помощью которых воздух проходит через жидкую питательную среду или изотонический раствор хлорида натрия.</w:t>
      </w:r>
      <w:r w:rsidR="002C48DE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Санитарно-гигиеническое состояние воздуха определяется по следующим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микробиологическим показателям.</w:t>
      </w:r>
    </w:p>
    <w:p w14:paraId="257DB5F2" w14:textId="304784B4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1.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Общее количество микроорганизмов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 1 м3 воздуха (так называемое</w:t>
      </w:r>
      <w:r w:rsidR="00A74FEB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общее микробное число, или обсемененность воздуха) — количество колоний</w:t>
      </w:r>
      <w:r w:rsidR="00A74FEB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микроорганизмов, выросших при посеве воздуха на питательном агаре в чашке</w:t>
      </w:r>
    </w:p>
    <w:p w14:paraId="150B08C0" w14:textId="77777777" w:rsidR="00A74FEB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Петри в течение 24 ч при 37 </w:t>
      </w: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􀁱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С, выраженное в КОЕ.</w:t>
      </w:r>
      <w:r w:rsidR="00A74FEB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</w:p>
    <w:p w14:paraId="6CFE4F66" w14:textId="74258AB5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2. </w:t>
      </w: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Индекс санитарно-показательных микробов —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количество золотистого стафилококка и гемолитических стрептококков в 1 м3 воздуха. Эти бактерии являются представителями микрофлоры верхних дыхательных путей</w:t>
      </w:r>
      <w:r w:rsidR="00A74FEB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имеют общий путь выделения с патогенными микроорганизмами, передающимися воздушно-капельным путем. Появление в воздухе спорообразующих</w:t>
      </w:r>
      <w:r w:rsidR="00A74FEB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 — показатель загрязненности воздуха микроорганизмами почвы, а появление грамотрицательных бактерий — показатель возможного антисанитарного состояния</w:t>
      </w:r>
      <w:r w:rsidR="00A74FEB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 оценки воздуха лечебных учреждений можно использовать данные</w:t>
      </w:r>
      <w:r w:rsidR="00A74FEB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 нормативных документов</w:t>
      </w:r>
    </w:p>
    <w:p w14:paraId="5DE7C65C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Микробиологический контроль продуктов питания</w:t>
      </w:r>
    </w:p>
    <w:p w14:paraId="5328199F" w14:textId="3A3A933D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Санитарно-микробиологическое исследование продуктов питания проводится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плановом порядке и по эпидемиологическим показаниям. В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плановом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поряд</w:t>
      </w:r>
      <w:proofErr w:type="spellEnd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-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ке</w:t>
      </w:r>
      <w:proofErr w:type="spellEnd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оцениваются следующие показатели:</w:t>
      </w:r>
    </w:p>
    <w:p w14:paraId="18F90AE6" w14:textId="27F4E86E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1) </w:t>
      </w: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общее микробное число (обсеменение)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определяют МАФАМ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мезофильные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аэробные и факультативно анаэробные микроорганизмы, выросшие в виде видимых колоний на плотной питательной среде после инкубации при 37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 в течение 24 ч;</w:t>
      </w:r>
    </w:p>
    <w:p w14:paraId="0C416EFD" w14:textId="3DDC5FBF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2) </w:t>
      </w: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обнаружение санитарно-показательных бактерий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продуктах питания —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кишечной палочки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колиформных</w:t>
      </w:r>
      <w:proofErr w:type="spellEnd"/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бактерий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энтерококка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золотистого стафилококка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протея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клостридий</w:t>
      </w:r>
      <w:proofErr w:type="spellEnd"/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сульфит-восстановителей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);</w:t>
      </w:r>
    </w:p>
    <w:p w14:paraId="7F454FED" w14:textId="59AB9F97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3) </w:t>
      </w: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обнаружение сальмонелл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например при исследовании продуктов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из мяса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(наряду с другими показателями).</w:t>
      </w:r>
    </w:p>
    <w:p w14:paraId="3EEEEDB4" w14:textId="4AE801C6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эпидемиологическим показаниям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продукты исследуют на наличие патогенных и условно-патогенных микроорганизмов — возбудителей пищевых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отравлений микробной этиологии.</w:t>
      </w:r>
    </w:p>
    <w:p w14:paraId="3B937A97" w14:textId="62FC2716" w:rsidR="00D4075E" w:rsidRPr="00E51D5B" w:rsidRDefault="00D4075E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Общую микробную обсемененность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 определяют в кисломолочных продуктах — твороге, сметане, кефире и др., содержащих специфическую микрофлору (молочнокислые стрептококки, лактобактерии и др.). В этих продуктах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исследуют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молочнокислую микрофлору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бактериоскопическим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изучением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мазков из них, окрашенных метиленовым синим. Отсутствие характерной молочнокислой микрофлоры и наличие посторонней микрофлоры (плесневые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грибы, дрожжи и др.) указывает на неудовлетворительное приготовление, нарушение технологии или неправильное хранение продуктов. Исключение составляют кефир, кумыс, в которых при микроскопическом исследовании обязательно выявляются в поле зрения 2–5 дрожжевых клеток, поскольку эти продукты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есть результат комбинированного брожения —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молочнокислого и спиртового</w:t>
      </w:r>
      <w:r w:rsidR="00A74FEB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Консервированные продукты питания не должны содержать кишечную палочку, протей и патогенные микробы. При исследовании таких пищевых продуктов, как консервы овощные, рыбные, мясные, предусмотрено обнаружение:</w:t>
      </w:r>
    </w:p>
    <w:p w14:paraId="23D2D65D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1) аэробных микроорганизмов;</w:t>
      </w:r>
    </w:p>
    <w:p w14:paraId="6A7669A7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2) анаэробных микроорганизмов;</w:t>
      </w:r>
    </w:p>
    <w:p w14:paraId="5BC00A87" w14:textId="77777777" w:rsidR="00D4075E" w:rsidRPr="00E51D5B" w:rsidRDefault="00D4075E" w:rsidP="00D407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3) ботулинических экзотоксинов.</w:t>
      </w:r>
    </w:p>
    <w:p w14:paraId="182483F7" w14:textId="77777777" w:rsidR="00A74FEB" w:rsidRPr="00E51D5B" w:rsidRDefault="00A74FEB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</w:p>
    <w:p w14:paraId="6681E7E4" w14:textId="77777777" w:rsidR="00A74FEB" w:rsidRPr="00B02F1D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="MyriadPro-Bold" w:eastAsiaTheme="minorHAnsi" w:hAnsi="MyriadPro-Bold" w:cs="MyriadPro-Bold"/>
          <w:b/>
          <w:bCs/>
          <w:sz w:val="24"/>
          <w:szCs w:val="24"/>
          <w:lang w:eastAsia="en-US"/>
          <w14:ligatures w14:val="standardContextual"/>
        </w:rPr>
      </w:pPr>
      <w:r w:rsidRPr="00B02F1D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Бактериофаги</w:t>
      </w:r>
    </w:p>
    <w:p w14:paraId="43F349F2" w14:textId="06FB53A8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Бактериофаги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греч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phagos</w:t>
      </w:r>
      <w:proofErr w:type="spellEnd"/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пожирающий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и бактерия), или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фаги, — вирусы бактерий,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специфически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проникающие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бактерии и паразитирующие в них вплоть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гибели (лизиса) бактериальной клетки.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Впервые явление самопроизвольного лизиса сибиреязвенных бактерий наблюдал в 1898 г.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один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из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основоположенников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отечественной микробиологии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Н.Ф.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Гамалея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В 1915 г.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английский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бактериолог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Туорт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описал способность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фильтрата стафилококков растворять свежую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культуру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Однако лишь французский ученый Ф.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Д’Эрелль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(1917 г.) правильно оценил это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явление, выделяя фильтрующийся литический агент из испражнений больных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дизентерией.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Добавление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литического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агента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(фильтрата испражнений) к мутной бульонной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культуре дизентерийных бактерий приводило к полному просветлению среды.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Аналогичный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эффект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Д’Эрелль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наблюдал и на плотных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питательных средах, засеянных смесью литического агента с соответствующими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бактериями.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фоне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сплошного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бактериального роста появлялись стерильные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пятна круглой или неправильной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формы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участки лизиса бактерий, названные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негативными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колониями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или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бляшками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Ф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Д’Эрелль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сделал заключение,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что открытый им литический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агент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является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бактерий, и назвал его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бактериофагом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—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пожирателем бактерий.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Бактериофаги широко распространены: они выявлены у большинства бактерий, а также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микроорганизмов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грибов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Поэтому бактериофаги в широком смысле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слова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часто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называют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просто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фагами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2DC8C330" w14:textId="77777777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Бактериофаги принято обозначать буквами латинского, греческого или русского алфавита, часто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цифровым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индексом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перед которыми стоит название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вида бактерий (например, фаги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E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coli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T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2). Для обозначения группы родственных фагов используют родовые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видовые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названия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микробов, из которых выделены соответствующие фаги: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стафилофаги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актинофаги,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микофаги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 т.д.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Строение бактериофагов изучают с помощью электронной микроскопии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образцов,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контрастированных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напылением металлов или фосфорно-вольфрамовой кислотой.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зависимости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формы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структурной организации фаги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подразделяют на несколько морфологических типов: нитевидные;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мелкие кубические (некоторые из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имеют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аналоги отростков); фаги сперматозоидной формы, т.е.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кубической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головкой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хвостовым отростком, имеющие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сокращающийся или несокращающийся чехол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отростка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Размеры фагов колеблются от 20 до 800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нитевидный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Наиболее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изучены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крупные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бактериофаги, имеющие форму сперматозоида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сокращающийся чехол отростка,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Т2, Т4, Т6. Они состоят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из головки икосаэдрического типа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размером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65–100 нм и хвостового отростка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длиной более 100 нм.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Хвостовой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отросток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имеет внутри полый цилиндрический стержень, сообщающийся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головкой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а снаружи — чехол, способный к сокращению, наподобие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мышцы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Чехол присоединен к воротничку,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окружающему стержень около головки.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дистальном конце отростка имеется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шестиугольная базальная пластинка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шипами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от которых отходят нитевидные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структуры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—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фибриллы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(нити).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Бактериофаги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или ДНК, или РНК.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Нуклеиновые кислоты фагов могут быть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двунитевыми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однонитевыми, линейными, кольцевыми.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Большинство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содержит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двунитевую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ДНК, замкнутую в кольцо.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 фагов,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 xml:space="preserve">имеющих форму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сперматозоида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одна молекула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двунитевой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суперспирализованной ДНК находится внутри головки и защищена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капсидом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Капсид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состоит из белковых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молекул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идентичных полипептидных субъединиц, уложенных по икосаэдрическому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кубическому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симметрии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 состав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головки также входит полипептид, состоящий из аспарагиновой, глутаминовой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кислот и лизина.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некоторых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внутри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головки находится внутренний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гистоноподобный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белок, обеспечивающий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суперспирализацию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ДНК. Сокращающийся чехол хвостового отростка образован также белковыми субъединицами,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уложенными по спиральному типу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симметрии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содержащими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АТФ и ионы Са2+.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 некоторых фагов (например, Т2) в дистальной части отростка содержится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фермент лизоцим.</w:t>
      </w: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Антигенные свойства.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Бактериофаги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содержат группоспецифические и типоспецифические антигены, обладают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иммуногенными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свойствами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По типоспецифическим антигенам фаги делят 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серотипы.</w:t>
      </w:r>
      <w:proofErr w:type="spellEnd"/>
    </w:p>
    <w:p w14:paraId="6D5F97DF" w14:textId="5744E4FD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Резистентность.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сравнению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вирусами человека бактериофаги более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устойчивы к факторам окружающей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Инактивируются под действием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температуры 65–70 </w:t>
      </w:r>
      <w:r w:rsidRPr="00E51D5B">
        <w:rPr>
          <w:rFonts w:ascii="Times New Roman" w:eastAsia="Times New Roman" w:hAnsi="Times New Roman" w:cs="Times New Roman" w:hint="eastAsia"/>
          <w:sz w:val="24"/>
          <w:szCs w:val="24"/>
          <w:lang w:val="en-US" w:eastAsia="en-US"/>
          <w14:ligatures w14:val="standardContextual"/>
        </w:rPr>
        <w:t>􀁱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С, УФ-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облучения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высоких дозах, ионизирующей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радиации, формалина и кислот.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Длительно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сохраняются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низкой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температуре</w:t>
      </w:r>
      <w:proofErr w:type="spellEnd"/>
    </w:p>
    <w:p w14:paraId="07522EFD" w14:textId="77777777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высушивании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235E50F8" w14:textId="7FC2CFA5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Взаимодействие фагов с бактериальной клеткой.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Бактериофаги инфицируют строго определенные бактерии, взаимодействуя со специфическими рецепторами клетки.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специфичности взаимодействия различают следующие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бактериофаги: 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поливалентные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взаимодействующие с родственными видами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бактерий;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моновалентные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взаимодействующие с бактериями определенного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вида; 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типовые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взаимодействующие с отдельными типами (вариантами) бактерий данного вида.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Взаимодействие фагов с бактериями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может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протекать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у других вирусов, по продуктивному, абортивному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интегративному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типам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При 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продуктивном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типе взаимодействия образуется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фаговое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потомство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лизируются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19F45E50" w14:textId="4567F1F8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абортивном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фаговое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потомство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образуется и бактерии сохраняют свою жизнедеятельность; при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интегративном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геном фага встраивается в хромосому бактерии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сосуществует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В зависимости от типа взаимодействия различают вирулентные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умеренные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бактериофаги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1B66A5D4" w14:textId="625AD2D4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Вирулентные</w:t>
      </w:r>
      <w:proofErr w:type="spellEnd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бактериофаги</w:t>
      </w:r>
      <w:proofErr w:type="spellEnd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взаимодействуют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бактерией по продуктивному типу.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внедрения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они адсорбируются на специфических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рецепторах клетки, в том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числе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липополисахариде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липопротеине,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тейхоевых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кислотах, протеинах или даже 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пилях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Проникнув в бактерию,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они репродуцируются с образованием 200–300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новых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частиц и вызывают лизис бактерий.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Фаги, имеющие хвостовой отросток, прикрепляются к бактериальной клетке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свободным концом отростка (фибриллами,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базальной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пластинкой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). Проникновение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нуклеиновой кислоты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наиболее изучено у бактериофагов, имеющих отросток с сокращающимся чехлом. В результате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активации АТФ чехол хвостового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отростка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сокращается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и стержень с помощью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лизоцима, растворяющего прилегающий фрагмент клеточной стенки, как бы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просверливает оболочку клетки.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содержащаяся в его головке, проходит в форме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через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канал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хвостового стержня и инъецируется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клетку,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капсид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фага остается снаружи бактерии.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Некоторые мелкие кубические фаги, способные адсорбироваться на половых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пилях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вводят свою нуклеиновую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кислоту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через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канал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пилей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ДНК нитевидных фагов проходит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вместе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одним из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капсидных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белков.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Инъецированная внутрь бактерии нуклеиновая кислота подавляет биосинтез компонентов клетки, заставляя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синтезировать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нуклеиновую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кислоту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__и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белки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процессы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схожи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репродукцией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человека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После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образования компонентов фага происходит самосборка частиц: сначала пустотелые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капсиды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головок заполняются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 xml:space="preserve">нуклеиновой кислотой, затем сформированные головки соединяются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хвостовыми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отростками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В результате изменения внутриклеточного осмотического давления и действия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лизоцима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происходит разрушение оболочки, лизис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выход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Весь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литический цикл от адсорбции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бактериофага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выхода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нее</w:t>
      </w:r>
      <w:proofErr w:type="spellEnd"/>
    </w:p>
    <w:p w14:paraId="4BF47987" w14:textId="77777777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занимает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20–40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614B5AEF" w14:textId="754C54FB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Умеренные бактериофаги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 отличие от вирулентных взаимодействуют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 чувствительными бактериями либо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продуктивному, либо по интегративному типу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Продуктивный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цикл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умеренного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идет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той же последовательности, что и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вирулентных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и заканчивается лизисом клетки.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 интегративном типе взаимодействия ДНК умеренного фага встраивается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 хромосому бактерии, реплицируется синхронно с геномом размножающейся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бактерии, не вызывая ее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лизиса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ДНК бактериофага, встроенная в хромосому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бактерии, называется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профагом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культура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лизогенной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Такое сосуществование бактерии и умеренного бактериофага называется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лизогенией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(от греч.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lysis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разложение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genea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происхождение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ставший частью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хромосомы бактерии, при ее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размножении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передается по наследству потомкам.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Каким образом нуклеиновая кислота присоединяется к бактериальной хромосоме?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После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проникновения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 умеренного фага приобретает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форму кольца, а затем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интегрирует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кроссинговера в строго определенную гомологичную область хромосомы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Например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лямбда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всег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да</w:t>
      </w:r>
      <w:proofErr w:type="spellEnd"/>
      <w:proofErr w:type="gram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локализуется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между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галактозным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биотиновым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локусом хромосомы кишечной палочки.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Итак, при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лизогении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образование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потомства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происходит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В основе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сдерживающего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механизма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репродукции фагов лежит образование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бактерии специфического репрессора — низкомолекулярного белка, подавляющего транскрипцию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генов. Биосинтез репрессора детерминируется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генами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Наличием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репрессора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можно объяснить способность лизогенных бактерий приобретать иммунитет (невосприимчивость) к последующему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заражению гомологичным или близкородственными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Под иммунитетом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данном случае понимается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такое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состояние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бактерии, при котором исключается процесс вегетативного размножения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вышеуказанных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фагов и лизис клетки.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Однако термин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proofErr w:type="spellStart"/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лизогения</w:t>
      </w:r>
      <w:proofErr w:type="spellEnd"/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отражает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потенциальную возможность лизиса бактерии, содержащей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Действительно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некоторой части лизогенной культуры бактерий могут спонтанно (самопроизвольно) или направленно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под действием ряда физических или химических факторов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дерепрессироваться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исключаться из хромосомы, переходить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вегетативное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состояние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Этот процесс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заканчивается продукцией фагов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лизисом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Частота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спонтанного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</w:p>
    <w:p w14:paraId="05B54872" w14:textId="389A5828" w:rsidR="00A74FEB" w:rsidRPr="00E51D5B" w:rsidRDefault="00A74FEB" w:rsidP="00B02F1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зиса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лизогенных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культурах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невелика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(10–2, 10–6), т.е.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захватываетвсе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обладающие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иммунитетом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Частоту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лизиса бактерий можно значительно увеличить, воздействуя на лизогенную культуру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индуцирующими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агентами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(УФ-лучи, ионизирующее излучение, перекисные соединения,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митомицин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и др.). Сам же феномен воздействия, приводящий к инактивации репрессора, называется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индукцией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Явление индукции используют в генной инженерии. Однако спонтанный лизис лизогенных культур может нанести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вред микробиологическому производству. Так, если микроорганизмы — продуценты биологически активных веществ оказываются лизогенными, существует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опасность перехода фага в вегетативное состояние, что приведет к лизису производственного штамма этого микроба.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Геном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может придавать бактерии новые, ранее отсутствовавшие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 нее свойства. Этот феномен изменения свойств микроорганизмов под влиянием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получил название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фаговой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конверсии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(от лат.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conversio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превращение). Конвертироваться могут морфологические,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культуральные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биохимические, антигенные и другие свойства бактерий. Например, наличие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профага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дифтерийной палочке обусловливает ее способность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>продуцировать дифтерийный экзотоксин.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Умеренные фаги могут быть дефектными, т.е. неспособными образовывать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зрелые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частицы ни в естественных условиях, ни при индукции. Геном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некоторых умеренных фагов (Р1) может находиться в цитоплазме бактериальной клетки в так называемой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форме, не включаясь в ее хромосому.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Такого рода умеренные фаги используют в качестве векторов в генной инженерии.</w:t>
      </w:r>
    </w:p>
    <w:p w14:paraId="019F8960" w14:textId="47104EAC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Практическое применение фагов.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Бактериофаги используют в лабораторной диагностике инфекций при внутривидовой идентификации бактерий,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т.е. определении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фаговара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фаготипа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). Для этого применяют метод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фаготипирования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основанный на строгой специфичности действия фагов: на чашку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 плотной питательной средой, засеянной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газоном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чистой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культурой возбудителя, наносят капли различных диагностических типоспецифических фагов.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Фаговар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бактерии определяется тем типом фага, который вызвал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ее__лизис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(образование стерильного пятна,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бляшки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или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негативной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колонии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</w:p>
    <w:p w14:paraId="6A41BE59" w14:textId="7C82F355" w:rsidR="00A74FEB" w:rsidRPr="00E51D5B" w:rsidRDefault="00A74FEB" w:rsidP="00A74F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фага). Методику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фаготипирования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используют для выявления источника и путей распространения инфекции (эпидемиологическое маркирование). Выделение бактерий одного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фаговара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от разных больных указывает на общий источник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 заражения.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 содержанию бактериофагов в объектах окружающей среды (например,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 воде) можно судить о присутствии в них соответствующих патогенных бактерий. Подобные исследования проводят при эпидемиологическом анализе вспышек инфекционных болезней.</w:t>
      </w:r>
    </w:p>
    <w:p w14:paraId="07422FCE" w14:textId="0E57CE3A" w:rsidR="00A74FEB" w:rsidRPr="00E51D5B" w:rsidRDefault="00A74FEB" w:rsidP="00E51D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применяют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лечения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профилактики ряда бактериальных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инфекций. Производят брюшнотифозный,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сальмонеллезный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дизентерийный,</w:t>
      </w:r>
      <w:r w:rsidR="00E51D5B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синегнойный, стафилококковый, стрептококковый фаги и комбинированные</w:t>
      </w:r>
      <w:r w:rsidR="00E51D5B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препараты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колипротейный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пиобактериофаги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). Бактериофаги назначают</w:t>
      </w:r>
      <w:r w:rsidR="00E51D5B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по показаниям перорально, парентерально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местно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виде жидких, таблетированных форм, свечей или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аэрозолей.</w:t>
      </w:r>
      <w:proofErr w:type="spellEnd"/>
      <w:r w:rsidR="00E51D5B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Бактериофаги широко применяют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геннойв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качестве векторов</w:t>
      </w:r>
      <w:r w:rsidR="00E51D5B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для получения рекомбинантных ДНК</w:t>
      </w:r>
      <w:r w:rsidRPr="00E51D5B">
        <w:rPr>
          <w:rFonts w:ascii="PetersburgC" w:eastAsia="PetersburgC" w:cs="PetersburgC"/>
          <w:sz w:val="24"/>
          <w:szCs w:val="24"/>
          <w:lang w:eastAsia="en-US"/>
          <w14:ligatures w14:val="standardContextual"/>
        </w:rPr>
        <w:t>.</w:t>
      </w:r>
    </w:p>
    <w:p w14:paraId="2656AA5D" w14:textId="5EB67146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az-Latn-AZ" w:eastAsia="en-US"/>
          <w14:ligatures w14:val="standardContextual"/>
        </w:rPr>
        <w:t>C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троение</w:t>
      </w:r>
      <w:proofErr w:type="spellEnd"/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генома бактерий</w:t>
      </w:r>
    </w:p>
    <w:p w14:paraId="587A13D9" w14:textId="74A08B19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Бактериальный геном состоит из генетических элементов, способных к самостоятельной репликации (воспроизведению), т.е.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репликонов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Репликонами</w:t>
      </w:r>
      <w:proofErr w:type="spellEnd"/>
    </w:p>
    <w:p w14:paraId="114B0002" w14:textId="37FA6D7A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являются бактериальная хромосома и плазмиды. Наследственная информация у бактерий хранится в форме последовательности нуклеотидов ДНК, которые определяют последовательность аминокислот в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белке.Каждому</w:t>
      </w:r>
      <w:proofErr w:type="spellEnd"/>
      <w:proofErr w:type="gram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белку соответствует свой ген, т.е. дискретный участок на ДНК, отличающийся числом и специфичностью последовательности нуклеотидов.</w:t>
      </w:r>
    </w:p>
    <w:p w14:paraId="054C02C1" w14:textId="60DFC1E9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Бактериальная хромосома</w:t>
      </w:r>
    </w:p>
    <w:p w14:paraId="5012582A" w14:textId="77777777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Бактериальная хромосома состоит из одной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двухцепочечной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молекулы ДНК, ко-</w:t>
      </w:r>
    </w:p>
    <w:p w14:paraId="6ACD29FB" w14:textId="77777777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торая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может быть как кольцевой (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coli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), так и линейной формы (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B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burgdorferi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).</w:t>
      </w:r>
    </w:p>
    <w:p w14:paraId="6F2C1D92" w14:textId="01851A30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Некоторые бактерии, в частности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бруцеллы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V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cholerae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имеют по две хромосомы. Размеры бактериальной хромосомы у различных представителей прокариот варьируют от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3х10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 xml:space="preserve">8 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до 2.5х10 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 xml:space="preserve">9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Да, что соответствует 3,2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 xml:space="preserve">6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нуклеотидных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пар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н.п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.). Например, у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coli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бактериальная хромосома содержит 5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>6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н.п.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Для сравнения: размеры ДНК вирусов составляют порядка 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>3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н.п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., дрожжей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>7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н.п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., а суммарная длина хромосомных ДНК человека — 3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 xml:space="preserve">9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н.п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Бактериальная хромосома обладает гаплоидным набором генов, кодирующих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жизненно важные для бактериальной клетки функции. Она формирует компактный нуклеоид бактериальной клетки.</w:t>
      </w:r>
    </w:p>
    <w:p w14:paraId="0A776D9E" w14:textId="77777777" w:rsidR="009B61F7" w:rsidRPr="00E51D5B" w:rsidRDefault="009B61F7" w:rsidP="009B61F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5.1.2. Плазмиды бактерий</w:t>
      </w:r>
    </w:p>
    <w:p w14:paraId="0F7AC745" w14:textId="0C8535D4" w:rsidR="009B61F7" w:rsidRPr="00E51D5B" w:rsidRDefault="009B61F7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Плазмиды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представляют собой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двухцепочечные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молекулы ДНК размером от 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>3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до 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vertAlign w:val="superscript"/>
          <w:lang w:eastAsia="en-US"/>
          <w14:ligatures w14:val="standardContextual"/>
        </w:rPr>
        <w:t>6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н.п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Они кодируют неосновные для жизнедеятельности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бактериальной клетки функции, но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придающие бактерии преимущества</w:t>
      </w:r>
      <w:r w:rsidR="003922C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попадании</w:t>
      </w:r>
      <w:proofErr w:type="spellEnd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неблагоприятные</w:t>
      </w:r>
      <w:proofErr w:type="spellEnd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условия</w:t>
      </w:r>
      <w:proofErr w:type="spellEnd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существования</w:t>
      </w:r>
      <w:proofErr w:type="spellEnd"/>
      <w:r w:rsidR="003922C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3F1CE343" w14:textId="7E710B1D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фенотипических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признаков, сообщаемых бактериальной клетке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плаз-</w:t>
      </w:r>
    </w:p>
    <w:p w14:paraId="29364A89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мидами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можно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выделить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следующие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: 1)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устойчивость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 антибиотикам; 2) образование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колицинов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 3) продукция факторов патогенности; 4) способность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 синтезу антибиотических веществ; 5) расщепление сложных органических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веществ; 6) образование ферментов рестрикции и модификации.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</w:p>
    <w:p w14:paraId="57679B4C" w14:textId="5F507901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Репликацию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 и бактериальной хромосомы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осуществляет один и тот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набор ферментов, однако репликация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 происходит независимо от хромосомы.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Некоторые плазмиды находятся под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строгим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контролем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 означает, что их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репликация сопряжена с репликацией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хромосомы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что в каждой бактериальной клетке присутствует одна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крайней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мере, несколько копий плазмид.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Число копий плазмид, находящихся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слабым контролем, может составлять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от 10 до 200 на бактериальную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клетку.Для</w:t>
      </w:r>
      <w:proofErr w:type="spellEnd"/>
      <w:proofErr w:type="gram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характеристики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принято разбивать на группы совместимости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Несовместимость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связана с неспособностью двух</w:t>
      </w:r>
      <w:r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плазмид стабильно сохраняться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одной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бактериальной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Несовместимость свойственна тем плазмидам, которые обладают высоким сходством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поддержание которых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регулируется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одним и тем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жемеханизмом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Некоторые плазмиды могут обратимо встраиваться в бактериальную хромосому и функционировать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единого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Такие плазмиды называются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интегративными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или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эписомами</w:t>
      </w:r>
      <w:proofErr w:type="spellEnd"/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Ряд бактериальных плазмид способны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передаваться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одной клетки в другую, иногда даже принадлежащую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таксономической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единице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Такие плазмиды называются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трансмиссивными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.: </w:t>
      </w:r>
      <w:proofErr w:type="spellStart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конъюгативными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Трансмиссивность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присуща лишь крупным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плазмидам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имеющим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tra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-оперон, в который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объединены гены, ответственные за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перенос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Эти гены кодируют половые пили, которые образуют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мостик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клеткой, не содержащей трансмиссивную плазмиду, по которой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передается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новую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Этот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процесс называется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конъюгацией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Мелкие плазмиды, не несущие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tra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передаваться сами по себе,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но способны к передаче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наличии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трансмиссивных плазмид, используя их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аппарат конъюгации.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называются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мобилизуемыми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а сам процесс — мобилизацией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нетрансмиссивной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плазмиды.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Особое значение в медицинской микробиологии имеют плазмиды, обеспечивающие устойчивость бактерий к антибиотикам, получившие название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R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-плазмид, а также плазмиды,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отвечающие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продукцию факторов патогенности, способствующие развитию инфекционного процесса.</w:t>
      </w:r>
    </w:p>
    <w:p w14:paraId="4FAB9FA3" w14:textId="73D8AE07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val="en-US" w:eastAsia="en-US"/>
          <w14:ligatures w14:val="standardContextual"/>
        </w:rPr>
        <w:t>R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-плазмиды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англ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resistance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— противодействие) содержат гены, детерминирующие синтез ферментов, разрушающих антибактериальные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препараты (например, антибиотики).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результате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наличия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плазмиды бактериальная клетка становится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устойчивой (резистентной) к действию целой группы лекарственных веществ,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а иногда и 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нескольким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Многие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R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-плазмиды, будучи трансмиссивными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распространяясь в популяции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делают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ее недоступной к воздействию антибактериальных препаратов. Бактериальные штаммы, несущие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R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-плазмиды, часто являются этиологическими агентами внутрибольничных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инфекций.</w:t>
      </w:r>
    </w:p>
    <w:p w14:paraId="06181FA3" w14:textId="77777777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детерминирующие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синтез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факторов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патогенности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обнаружены</w:t>
      </w:r>
      <w:proofErr w:type="spellEnd"/>
    </w:p>
    <w:p w14:paraId="7D5102E1" w14:textId="7450372D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у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многих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возбудителей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инфекционных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заболеваний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человека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Патогенность возбудителей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шигеллезов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иерсиниозов, чумы, сибирской язвы, иксодового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бореллиоза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кишечных эшерихиозов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связана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наличием и функционированием у них плазмид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патогенности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Первыми из этой группы плазмид были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определены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Е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nt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-плазмида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определяющая синтез энтеротоксина, и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Hly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-плазмида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детерминирующая синтез гемолизина у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lastRenderedPageBreak/>
        <w:t>E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coli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Некоторые бактериальные клетки содержат плазмиды, детерминирующие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синтез бактерицидных по отношению 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другим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бактериям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веществ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Например,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некоторые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coli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владеют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Col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-плазмидой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определяющей синтез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колицинов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оказывающих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микробоцидное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действие на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колиформные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Бактериальные клетки, несущие такие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обладают преимуществами при заселении экологических ниш.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Плазмиды используются в практической деятельности человека, в частности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 генной инженерии, при конструировании специальных рекомбинантных бактериальных штаммов, вырабатывающих в больших количествах биологически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активные вещества.</w:t>
      </w:r>
    </w:p>
    <w:p w14:paraId="27E870E5" w14:textId="1C0CF2AB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Подвижные генетические элементы</w:t>
      </w:r>
    </w:p>
    <w:p w14:paraId="2C78C45C" w14:textId="3F5C2EBE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состав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бактериального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генома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бактериальную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хромосому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так и в плазмиды, входят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подвижные генетические элементы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 которым относятся вставочные последовательности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транспозоны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541B50F6" w14:textId="56207CF6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Вставочные (</w:t>
      </w:r>
      <w:proofErr w:type="spellStart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инсерционные</w:t>
      </w:r>
      <w:proofErr w:type="spell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) последовательности,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-элементы</w:t>
      </w:r>
      <w:r w:rsidR="0079691C"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(от англ.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insertion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sequences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участки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ДНК, способные как целое перемещаться из одного участка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репликона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другой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а также между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репликонами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="0079691C"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-элементы имеют размеры ~1000 н.п.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содержат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лишь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те гены, которые необходимы для их собственного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перемещения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транспозиции: ген, кодирующий</w:t>
      </w:r>
      <w:r w:rsidR="0079691C"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фермент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транспозазу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обеспечивающую процесс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исключения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-элемента из</w:t>
      </w:r>
      <w:r w:rsidR="0079691C"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 и его интеграцию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новый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локус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и ген, детерминирующий синтез репрессора, который регулирует весь процесс перемещения.</w:t>
      </w:r>
      <w:r w:rsidR="0079691C"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Отличительная особенность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элементов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наличие на концах вставочной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последовательности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инвертированных повторов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которые узнает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транспозаза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осуществляющая одноцепочечные разрывы цепей ДНК, расположенных по обе стороны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подвижного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элемента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Оригинальная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копия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элемента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остается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прежнем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месте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а ее реплицированный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дупликат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перемещается на новый участок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Перемещение подвижных генетических элементов принято называть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репликативной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или незаконной рекомбинацией.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Однако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отличие от бактериальной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хромосомы и плазмид подвижные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генетические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элементы не являются самостоятельными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так как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составной элемент репликации ДНК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в составе которого они находятся.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Известно несколько разновидностей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-элементов, которые различаются по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размерам и по типам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количеству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инвертированных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повторов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4DACDC0B" w14:textId="62844B49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Транспозоны</w:t>
      </w:r>
      <w:proofErr w:type="spellEnd"/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сегменты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обладающие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теми же свойствами, что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-элементы, но имеющие структурные гены, т.е. гены, обеспечивающие синтез молекул, обладающих специфическим биологическим свойством,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например токсичностью, или обеспечивающих устойчивость к антибиотикам.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Перемещаясь по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или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между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ними, подвижные генетические эл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val="az-Latn-AZ" w:eastAsia="en-US"/>
          <w14:ligatures w14:val="standardContextual"/>
        </w:rPr>
        <w:t>t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менты вызывают:</w:t>
      </w:r>
    </w:p>
    <w:p w14:paraId="57D9C69C" w14:textId="79290FDA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1)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инактивацию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участков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ДНК, куда они, переместившись, встраиваются;</w:t>
      </w:r>
    </w:p>
    <w:p w14:paraId="58A52477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2)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образование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повреждений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генетического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материала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5274C23F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3)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слияние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т.е.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встраивание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плазмиды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хромосому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;</w:t>
      </w:r>
    </w:p>
    <w:p w14:paraId="58D2407F" w14:textId="3DED7F10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4)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распространение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популяции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может приводить к изменению биологических свойств популяции, смене возбудителей инфекций и эволюционным процессам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микробов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4773FF62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Интегроны</w:t>
      </w:r>
      <w:proofErr w:type="spellEnd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 и острова патогенности</w:t>
      </w:r>
    </w:p>
    <w:p w14:paraId="04FDCA4A" w14:textId="488138FE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Помимо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подвижных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генетических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элементов у бактерий существует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еще одна система, способствующая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распространению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генов, — система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интегронов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Интегроны</w:t>
      </w:r>
      <w:proofErr w:type="spellEnd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захватывают посредством сайт-специфической рекомбинации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малые элементы ДНК, называемые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генными кассетами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 экспрессируют их.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Интегроны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могут располагаться как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хромосоме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Поэтому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возможно перемещение кассет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одного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интегрона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другой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как в пределах одной бактериальной клетки, так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популяции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Один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интегрон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может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захватывать несколько кассет антибиотикорезистентности.</w:t>
      </w:r>
    </w:p>
    <w:p w14:paraId="6C4CD97A" w14:textId="3CFE8503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Острова патогенности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— участки ДНК протяженностью не менее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10 000 пар нуклеотидов, которые отличаются по составу Г-Ц-пар нуклеотидов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val="az-Latn-AZ"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 основного генома бактерий и ответственны за синтез факторов патогенн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сти, обеспечивающих развитие патологического процесса в организме хозяина.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Острова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патогенности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быть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локализованы в составе хромосомы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Salmonella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), плазмид (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Shigella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геноме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конвертирующего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V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Theme="minorHAnsi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cholerae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).</w:t>
      </w:r>
    </w:p>
    <w:p w14:paraId="6EF5A966" w14:textId="77777777" w:rsidR="0079691C" w:rsidRPr="00E51D5B" w:rsidRDefault="0079691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/>
          <w14:ligatures w14:val="standardContextual"/>
        </w:rPr>
      </w:pPr>
    </w:p>
    <w:p w14:paraId="1864297A" w14:textId="0B419B76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>Мутации у бактерий</w:t>
      </w:r>
    </w:p>
    <w:p w14:paraId="7BD4C5B2" w14:textId="26718DE1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Мутации </w:t>
      </w:r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—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 изменения в последовательности отдельных нуклеотидов ДНК, которые ведут к изменениям морфологии бактериальной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клетки, возникновению потребностей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факторах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роста (например, в аминокислотах, витаминах, т.е.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ауксотрофности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); к развитию устойчивости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 антибиотикам, изменению чувствительности к температуре, снижению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вирулентности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аттенуация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 и т.д.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 протяженности повреждений ДНК различают мутации точечные, когда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повреждения ограничиваются одной парой нуклеотидов, и протяженные, или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аберрации.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последнем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случае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наблюдаться выпадения нескольких пар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нуклеотидов, которые называются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делецией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добавление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нуклеотидных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т.е.</w:t>
      </w:r>
    </w:p>
    <w:p w14:paraId="4153D334" w14:textId="341083BA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дупликация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перемещение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фрагментов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хромосомы,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транслокация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и перестановки нуклеотидных пар —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инверсии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Мутации могут быть спонтанными, т.е. возникающими самопроизвольно,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без воздействия извне,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индуцированными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1D476EB8" w14:textId="512B936A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Точечные спонтанные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возникают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результате ошибок при репликации ДНК, что связано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таутомерным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перемещением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электронов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азотистых</w:t>
      </w:r>
      <w:proofErr w:type="spellEnd"/>
    </w:p>
    <w:p w14:paraId="586F4D07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основаниях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0F37B0E1" w14:textId="4BC863A9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Спонтанные хромосомные аберрации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появляются вследствие перемещения подвижных генетических элементов.</w:t>
      </w:r>
    </w:p>
    <w:p w14:paraId="69C6A7B0" w14:textId="501F81D2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Индуцированные мутации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происходят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под влиянием внешних факторов,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которые называются мутагенами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Мутагены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бывают физическими (УФ-лучи,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="0079691C" w:rsidRPr="00E51D5B">
        <w:rPr>
          <w:rFonts w:ascii="Times New Roman" w:eastAsia="Times New Roman" w:hAnsi="Times New Roman" w:cs="Times New Roman"/>
          <w:sz w:val="24"/>
          <w:szCs w:val="24"/>
          <w:lang w:val="en-US" w:eastAsia="en-US"/>
          <w14:ligatures w14:val="standardContextual"/>
        </w:rPr>
        <w:t>γ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-радиация), химическими (аналоги пуриновых и пиримидиновых оснований,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азотистая кислота и ее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аналоги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соединения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) и биологическими —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транспозоны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72E47669" w14:textId="37F2A731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Аналоги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пуриновых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пиримидиновых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оснований, например 2-аминопурин, 5-бромурацил,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включаются в нуклеотиды,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следовательно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и в ДНК,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они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значительно чаще в силу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таутомерных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превращений спариваются с </w:t>
      </w:r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≪</w:t>
      </w:r>
      <w:proofErr w:type="spellStart"/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неправильными</w:t>
      </w:r>
      <w:proofErr w:type="spellEnd"/>
      <w:r w:rsidRPr="00E51D5B">
        <w:rPr>
          <w:rFonts w:ascii="Cambria Math" w:eastAsia="PetersburgC" w:hAnsi="Cambria Math" w:cs="Cambria Math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="Times New Roman" w:eastAsia="PetersburgC" w:hAnsi="Times New Roman" w:cs="Times New Roman"/>
          <w:sz w:val="24"/>
          <w:szCs w:val="24"/>
          <w:lang w:eastAsia="en-US"/>
          <w14:ligatures w14:val="standardContextual"/>
        </w:rPr>
        <w:t>партнерами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в результате вызывая замену пурина другим пурином (А–Г)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пиримидина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другим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пиримидином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(Т–Ц). Замена пурина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на пурин, а пиримидина на пиримидин называется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транзицией</w:t>
      </w:r>
      <w:proofErr w:type="spellEnd"/>
      <w:r w:rsidRPr="00E51D5B">
        <w:rPr>
          <w:rFonts w:asciiTheme="majorBidi" w:eastAsiaTheme="minorHAnsi" w:hAnsiTheme="majorBidi" w:cstheme="majorBidi"/>
          <w:i/>
          <w:iCs/>
          <w:sz w:val="24"/>
          <w:szCs w:val="24"/>
          <w:lang w:eastAsia="en-US"/>
          <w14:ligatures w14:val="standardContextual"/>
        </w:rPr>
        <w:t>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Азотистая кислота и ее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аналоги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вызывают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дезаминирование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азотистых оснований, результатом чего являются ошибки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спаривании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следствие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возникновение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транзиции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Аденин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результате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дезаминирования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превращается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гипоксантин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который спаривается с цитозином,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что приводит к возникновению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транзиции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АТ–ГЦ. Гуанин же при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дезаминировании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превращается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ксантин, который по-прежнему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спаривается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цитозином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; таким образом,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дезаминирование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гуанина не сопровождается мутацией.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Акридин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профлавин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внедряются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между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соседними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основаниями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цепи ДНК, вдвое увеличивая расстояние между ними. Это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пространственное изменение при репликации может привести как к утрате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нуклеотида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включению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дополнительной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нуклеотидной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пары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приводит</w:t>
      </w:r>
      <w:proofErr w:type="spellEnd"/>
    </w:p>
    <w:p w14:paraId="2A0EBBA2" w14:textId="77777777" w:rsidR="0079691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сдвигу рамки считывания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тРНК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Начиная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места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где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произошло выпадение или включение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нуклеотида, информация считывается неправильно.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УФ-облучение затрагивает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lastRenderedPageBreak/>
        <w:t xml:space="preserve">преимущественно пиримидиновые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при этом два соседних остатка тимина ДНК могут оказаться ковалентно связанными.</w:t>
      </w:r>
    </w:p>
    <w:p w14:paraId="5F0645EE" w14:textId="3E21FAD6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На бактериях, подвергнутых УФ-облучению, было показано, что повреждения в бактериальных ДНК,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вызванные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облучением, могут частично исправляться благодаря наличию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репарационных систем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У различных бактерий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имеется несколько типов репарационных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систем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Один тип репарации протекает на свету, он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связан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деятельностью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фотореактивирующегося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фермента,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который расщепляет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тиминовый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димер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При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темновой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репарации дефектные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участки цепи ДНК удаляются,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образовавшаяся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брешь достраивается при помощи ДНК-полимеразы на матрице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сохранившейся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цепи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соединяется с цепью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лигазой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587E0EF7" w14:textId="7CE48C19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приводящая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потере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функции, называется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прямой мутацией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 мутантов может произойти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восстановление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исходных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свойств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т.е. реверсия (от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англ.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reverse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обратный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)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Если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происходит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восстановление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исходного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генотипа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</w:t>
      </w:r>
    </w:p>
    <w:p w14:paraId="77110A1F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восстанавливающая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генотип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фенотип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является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обратной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пря-</w:t>
      </w:r>
    </w:p>
    <w:p w14:paraId="63BE32C8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мой реверсией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Если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восстанавливает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фенотип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восстанавливая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</w:p>
    <w:p w14:paraId="12AF15AD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называется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супрессорной</w:t>
      </w:r>
      <w:proofErr w:type="spellEnd"/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Супрессорные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мутации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</w:p>
    <w:p w14:paraId="61DF3A5A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возникать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пределах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самого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котором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произошла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первичная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</w:p>
    <w:p w14:paraId="2FBED8BD" w14:textId="4BCE8ADA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других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быть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связаны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мутациями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тРНК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32B4C71A" w14:textId="2B1AB2F0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>Рекомбинация у бактерий</w:t>
      </w:r>
    </w:p>
    <w:p w14:paraId="30A6BB7E" w14:textId="30ED5533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Генетическая рекомбинация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взаимодействие между двумя геномами, т.е.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между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двумя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ДНК, обладающими различными генотипами,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которое приводит к образованию рекомбинантной ДНК, формированию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дочернего генома, сочетающего гены обоих родителей.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Отсутствие полового размножения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мейоза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процессе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которых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высшихорганизмов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происходит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рекомбинация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гаплоидный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набор генов и определяют особенности рекомбинации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 процессе рекомбинации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бактерии условно делятся на клетки-доноры, которые передают генетический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материал, и клетки-реципиенты, которые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воспринимают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В клетку-реципиент проникает не вся,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только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часть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хромосомы клетки-донора, что приводит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 формированию неполной зиготы —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>мерозиготы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В результате рекомбинации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мерозиготе образуется только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один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рекомбинант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генотип которого представлен в основном генотипом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реципиента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включенным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него фрагментом хромосомы донора. Реципрокные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рекомбинанты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не образуются.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По молекулярному механизму генетическая рекомбинация у бактерий делится на три вида: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гомологичную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сайт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специфическую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незаконную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1F7C6973" w14:textId="069ECF18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 xml:space="preserve">Гомологичная рекомбинация.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гомологичной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рекомбинации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процессе разрыва и воссоединения ДНК происходит обмен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между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участками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ДНК, обладающими высокой степенью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гомологии.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Гомологичная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рекомбинация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происходит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через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образование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промежуточного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соедине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крестообразной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структуры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Холидея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в которой осуществляется комплементарное спаривание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между одноцепочечными участками, принадлежащими разным родительским молекулам ДНК.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Процесс гомологичной рекомбинации находится под контролем генов, объединенных в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REC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-систему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состоящую из генов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recA</w:t>
      </w:r>
      <w:proofErr w:type="spell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B</w:t>
      </w:r>
      <w:proofErr w:type="gram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D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Продукты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генов производят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расплетание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нитей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 и их переориентацию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образованием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структуры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Холидея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а также разрезают структуру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Холидея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для завершения процесса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рекомбинации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61093B20" w14:textId="09905C38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Сайт-специфическая рекомбинация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происходит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определенных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участках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генома и не требует высокой степени гомологии ДНК.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тип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рекомбинации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не зависит от функционирования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генов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recA</w:t>
      </w:r>
      <w:proofErr w:type="spell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B</w:t>
      </w:r>
      <w:proofErr w:type="gram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D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Примером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может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служить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встраивание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хромосому бактерий, которое происходит между идентичными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элементами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хромосомы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плазмиды, интеграция ДНК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фага в хромосому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coli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Сайт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специфическая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рекомбинация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происходящая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пределах одного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репликона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участвует также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переключении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активности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Например, у сальмонелл следствием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этого процесса являются фазовые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вариации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жгутикового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антигена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4933CEA9" w14:textId="4BDFA97E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Незаконная или </w:t>
      </w:r>
      <w:proofErr w:type="spellStart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репликативная</w:t>
      </w:r>
      <w:proofErr w:type="spell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рекомбинация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 зависит от функционирования генов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rec</w:t>
      </w:r>
      <w:proofErr w:type="gramStart"/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А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B</w:t>
      </w:r>
      <w:proofErr w:type="gramEnd"/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C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,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val="en-US" w:eastAsia="en-US"/>
          <w14:ligatures w14:val="standardContextual"/>
        </w:rPr>
        <w:t>D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Примером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является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транспозиция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подвижных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генетических элементов по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репликону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или между ними,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уже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было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отмечено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5.1.3, транспозиция подвижного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генетического элемента сопровождается репликацией ДНК.</w:t>
      </w:r>
    </w:p>
    <w:p w14:paraId="638C16F0" w14:textId="684709B3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Передача генетической информации у бактерий</w:t>
      </w:r>
    </w:p>
    <w:p w14:paraId="1058E476" w14:textId="77777777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Рекомбинация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у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конечный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этап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передачи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генетического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</w:p>
    <w:p w14:paraId="2831BFF2" w14:textId="30AB6D8A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териала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между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которая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осуществляется посредством трех механизмов: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конъюгацией (при контакте бактерий,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одна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из которых несет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конъюгативную</w:t>
      </w:r>
      <w:proofErr w:type="spellEnd"/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плазмиду), трансдукцией (при помощи бактериофага) и трансформацией (при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помощи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высокополимеризованной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ДНК)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179D81BB" w14:textId="4AAF22BA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Конъюгация</w:t>
      </w:r>
    </w:p>
    <w:p w14:paraId="6533135E" w14:textId="04313816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Конъюгация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передача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генетического материала от клетки-донора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клетку-реципиент путем непосредственного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контакта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клеток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Впервые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была обнаружена Дж.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Ледербергом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Э.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Тейтумом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1946 г. Необходимым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условием для конъюгации является наличие в клетке-доноре трансмиссивной плазмиды.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Трансмиссивные плазмиды кодируют половые пили, образующие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конъюгационную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трубочку между клеткой-донором и клеткой-реципиентом, по которой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плазмидная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передается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новую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Механизм передачи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плазмидной</w:t>
      </w:r>
      <w:proofErr w:type="spellEnd"/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 из клетки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заключается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что специальный белок, кодируемый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tra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-опероном, 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узнает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определенную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последовательность в ДНК плазмиды (называемую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origin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вносит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последовательность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одноцепочечный</w:t>
      </w:r>
      <w:proofErr w:type="spellEnd"/>
    </w:p>
    <w:p w14:paraId="24B36191" w14:textId="0037673B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разрыв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ковалентно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связывается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5’-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концом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Затем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цепь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ДНК, с которой связан белок, переносится в клетку-реципиент, а неразорванная комплементарная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цепь остается в клетке-доноре.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Клеточный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аппарат синтеза ДНК достраивает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одиночные цепи и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доноре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и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двухцепочечной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структуры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Бе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лок,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связанный с 5’-концом перенесенной цепи, способствует замыканию плазмиды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реципиентной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клетке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кольцо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Примером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служит перенос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реципиентную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клетку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фактора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-плазмиды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англ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val="en-US" w:eastAsia="en-US"/>
          <w14:ligatures w14:val="standardContextual"/>
        </w:rPr>
        <w:t>fertility</w:t>
      </w:r>
      <w:r w:rsidRPr="00E51D5B">
        <w:rPr>
          <w:rFonts w:asciiTheme="majorBidi" w:eastAsia="PetersburgC" w:hAnsiTheme="majorBidi" w:cstheme="majorBidi"/>
          <w:i/>
          <w:iCs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— плодовитость),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которая является как трансмиссивной,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интегративной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Клетки-доноры,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обладающие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-фактором, обозначаются как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+-клетки, а клетки-реципиенты,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не имеющие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фактора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–-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Если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-фактор находится в клетке-доноре в автономном состоянии,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результате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скрещивания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(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+- и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–-клетки)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клетка-реципиент приобретает донорские свойств</w:t>
      </w:r>
      <w:r w:rsidR="0079691C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Если </w:t>
      </w:r>
      <w:r w:rsidRPr="00E51D5B">
        <w:rPr>
          <w:rFonts w:asciiTheme="majorBidi" w:eastAsia="PetersburgC" w:hAnsiTheme="majorBidi" w:cstheme="majorBidi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-фактор или другая трансмиссивная плазмида встраиваются в хромосому клетки-донора, то плазмида и хромосома начинают функционировать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виде единого трансмиссивного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репликона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делает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возможным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перенос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бактериальных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бесплазмидную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т.е. процесс конъюгации.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Штаммы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которых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плазмида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находится в интегрированном состоянии с хромосомой, переносят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свои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хромосомные гены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бесплазмидным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клеткам с высокой частотой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поэтому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называются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Hfr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(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англ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high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frequency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of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recombination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— высокая частота рекомбинации).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Процесс переноса хромосомных генов в случае скрещивания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Hfr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 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–-клеток всегда начинается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расщепления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одной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же точке, месте интеграции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-фактора или другой трансмиссивной плазмиды. Одна нить донорской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 передается через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конъюгационный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мостик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Процесс сопровождается достраиванием комплементарной нити до образования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двунитчатой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структуры.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Перенос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хромосомных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генов при конъюгации всегда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имеет одинаковую направленность, противоположную встроенной плазмиде.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Сама трансмиссивная плазмида передается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последней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Переданная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клетку и достроенная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двунитчатой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структуры, нить ДНК донора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рекомбинирует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гомологичным участком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с образованием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стабильной генетической структуры. Вследствие хрупкости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конъюгационного</w:t>
      </w:r>
      <w:proofErr w:type="spellEnd"/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мостика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F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-фактор редко передается в клетку-реципиент, поэтому образовавшийся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рекомбинант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донорскими функциями,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правило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обладает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10B2B532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Вследствие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направленности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передачи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конъюгация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используется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для</w:t>
      </w:r>
      <w:proofErr w:type="spellEnd"/>
    </w:p>
    <w:p w14:paraId="32DDF783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картирования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генома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построения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генетической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карты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086D26D9" w14:textId="3DD91E93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Трансдукция</w:t>
      </w:r>
    </w:p>
    <w:p w14:paraId="2D88CF21" w14:textId="427F50AD" w:rsidR="0079691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Трансдукция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передача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бактериальной ДНК посредством бактериофага.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Это явление было открыто в 1951 г. Н.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Циндером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Дж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Ледербергом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В процессе репликации бактериофага внутри бактерий фрагмент бактериальной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 проникает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частицу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переносится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бактерию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во время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инфекции.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Различают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общую и специфическую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трансдукцию.</w:t>
      </w:r>
      <w:proofErr w:type="spellEnd"/>
    </w:p>
    <w:p w14:paraId="4EF5FC54" w14:textId="062CDEAC" w:rsidR="003922CC" w:rsidRPr="00E51D5B" w:rsidRDefault="003922CC" w:rsidP="007969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Общая трансдукция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перенос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бактериофагом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фрагмента любой части бактериальной хромосомы.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происходит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вследствие того, что бактериальная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 фрагментируется после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инфекции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кусочек бактериальной ДНК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того же размера, что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проникает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вирусную, формируя дефектную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частицу с частотой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приблизительно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1 на 1000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частиц.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При инфицировании клетки-реципиента дефектной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частицей ДНК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клетки-донора 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≪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впрыскивается</w:t>
      </w:r>
      <w:r w:rsidRPr="00E51D5B">
        <w:rPr>
          <w:rFonts w:ascii="Cambria Math" w:eastAsia="PetersburgC" w:hAnsi="Cambria Math" w:cs="Cambria Math"/>
          <w:color w:val="000000"/>
          <w:sz w:val="24"/>
          <w:szCs w:val="24"/>
          <w:lang w:eastAsia="en-US"/>
          <w14:ligatures w14:val="standardContextual"/>
        </w:rPr>
        <w:t>≫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="Times New Roman" w:eastAsia="PetersburgC" w:hAnsi="Times New Roman" w:cs="Times New Roman"/>
          <w:color w:val="000000"/>
          <w:sz w:val="24"/>
          <w:szCs w:val="24"/>
          <w:lang w:eastAsia="en-US"/>
          <w14:ligatures w14:val="standardContextual"/>
        </w:rPr>
        <w:t>в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нее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рекомбинирует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гомологичной рекомбинацией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 гомологичным участком хромосомы-реципиента с образованием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стабильного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рекомбинанта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типом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трансдукции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обладают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046B8C9A" w14:textId="489582F2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Специфическая трансдукция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наблюдается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том случае, когда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фаговая</w:t>
      </w:r>
      <w:proofErr w:type="spellEnd"/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 интегрирует в бактериальную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хромосому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образованием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профага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В процессе исключения ДНК-фага из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бактериальной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хромосомы в результате случайного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процесса захватывается прилегающий к месту включения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фаговой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фрагмент бактериальной хромосомы, становясь дефектным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фагом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</w:t>
      </w:r>
      <w:proofErr w:type="spellEnd"/>
      <w:proofErr w:type="gram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как большинство умеренных бактериофагов интегрирует в бактериальную</w:t>
      </w:r>
      <w:r w:rsidR="0079691C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хромосому в специфических участках, для таких бактериофагов характерен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перенос в клетку-реципиент определенного участка бактериальной ДНК клетки-донора. ДНК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дефектного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фага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рекомбинирует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ДНК клетки-реципиента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сайт-специфической рекомбинацией.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Рекомбинант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становится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меродиплоидом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 привнесенному гену. В частности, бактериофаг передает специфической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трансдукцией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gal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-ген у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E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coli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>.</w:t>
      </w:r>
    </w:p>
    <w:p w14:paraId="2CFDB362" w14:textId="2ACD5B93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Трансформация</w:t>
      </w:r>
    </w:p>
    <w:p w14:paraId="70E3794E" w14:textId="3A697BC8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Трансформация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передача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бактерии фрагмента бактериальной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высокополимеризованной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из разрушенной бактерии.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Феномен трансформации впервые был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описан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1928 г. Ф. Гриффитсом, обнаружившим превращение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бескапсульного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R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-штамма пневмококков (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Streptococcus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val="en-US" w:eastAsia="en-US"/>
          <w14:ligatures w14:val="standardContextual"/>
        </w:rPr>
        <w:t>pneumoniae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в штамм, образующий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капсулу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формы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Гриффитс ввел мышам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одновременно небольшое количество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авирулентных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R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-клеток и убитых нагреванием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-клеток.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R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были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получены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от штамма, капсульное вещество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которого принадлежало к типу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II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убитые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нагреванием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-штаммы принадлежали к типу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III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крови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погибших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мышей были выделены вирулентные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пневмококки с капсулой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III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Природу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трансформирующего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фактора в 1944 г.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установили О.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Эвери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Мак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Леод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М. Мак-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Карти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которые показали, что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ДНК, экстрагированная из инкапсулированных пневмококков, может трансформировать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некапсулированные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пневмококки в инкапсулированную форму.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Таким образом, было доказано,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именно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является носителем генетической информации.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Процесс трансформации может самопроизвольно происходить в природе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у некоторых видов бактерий,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чаще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у грамположительных, когда ДНК, выделенная из погибших клеток, захватывается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реципиентными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клетками.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Процесс трансформации зависит от компетентности клетки-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реципиента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состояния донорской трансформирующей ДНК. </w:t>
      </w:r>
      <w:r w:rsidRPr="00E51D5B">
        <w:rPr>
          <w:rFonts w:asciiTheme="majorBidi" w:eastAsia="PetersburgC" w:hAnsiTheme="majorBidi" w:cstheme="majorBidi"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Компетентность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— это способность бактериальной клетки поглощать ДНК. Она зависит от присутствия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особых белков в клеточной мембране, обладающих специфическим аффинитетом к ДНК.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Состояние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компетентности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у грамположительных бактерий связано с определенными фазами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кривой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роста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Трансформирующей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активностью</w:t>
      </w:r>
      <w:proofErr w:type="spellEnd"/>
    </w:p>
    <w:p w14:paraId="14DE5397" w14:textId="21D2AA62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обладает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только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двунитчатая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высокоспирализованная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молекула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ДНК. Это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связано с тем, что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реципиент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проникает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только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одна нить ДНК, тогда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как другая — на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клеточной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мембране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— подвергается деградации с освобождением энергии, которая необходима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проникновения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клетку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сохранившейся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нити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Высокий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молекулярный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вес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трансформирующей ДНК увеличивает шанс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рекомбинации, так как внутри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трансформирующая нить ДНК подвергается воздействию эндонуклеаз.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Интеграция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хромосомой требует наличия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гомологичных с ней участков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трансформирующей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ДНК. Рекомбинация происходит на одной нити,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результате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чего образуется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гетеродуплексная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молекула, одна нить которой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имеет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генотип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реципиента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, а другая — рекомбинантный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генотип.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Рекомбинантные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трансформанты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формируются только после цикла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репликации.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В настоящее время это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основной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метод генной инженерии, используемый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при конструировании рекомбинантных штаммов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заданным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геномом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30398A51" w14:textId="29DF3B1C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sz w:val="24"/>
          <w:szCs w:val="24"/>
          <w:lang w:eastAsia="en-US"/>
          <w14:ligatures w14:val="standardContextual"/>
        </w:rPr>
        <w:t>Особенности генетики вирусов</w:t>
      </w:r>
    </w:p>
    <w:p w14:paraId="6654B4D0" w14:textId="40A6D662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Особенность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строения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вирусного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генома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заключается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том, что наследственная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информация может быть записана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РНК в зависимости от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типа вируса.</w:t>
      </w:r>
    </w:p>
    <w:p w14:paraId="51E0F8DF" w14:textId="163F407A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Мутации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возникать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спонтанно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в процессе репликации нуклеиновой кислоты вируса,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влиянием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тех же внешних факторов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и мутагенов, что и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Фенотипически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мутации вирусного генома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прояв</w:t>
      </w:r>
      <w:proofErr w:type="spellEnd"/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ляются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изменениями в антигенной структуре, неспособностью вызывать продуктивную инфекцию в чувствительной клетке, чувствительностью продуктивного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цикла к температуре, а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изменением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формы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размера бляшек, которые образуют вирусы в культуре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клеток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под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агаровым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покрытием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</w:p>
    <w:p w14:paraId="61A7AF34" w14:textId="394B6EFB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Свойства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могут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изменяться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при одновременном заражении несколькими вирусами чувствительной клетки.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Причем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изменения свойств при таких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условиях могут происходить как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результате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обмена между материалами нуклеиновых кислот, принадлежащих разным вирусам (генетическая рекомбинация и генетическая реактивация),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так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в результате процессов, не сопровождающихся обменом генетического материала (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комплементация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и фенотипическое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смешивание).</w:t>
      </w:r>
    </w:p>
    <w:p w14:paraId="3A5B1AF4" w14:textId="22925C5B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Генетическая рекомбинация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встречается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чаще у ДНК-содержащих вирусов.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Среди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РНК-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содержащих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вирусов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она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наблюдается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 тех из них, которые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обладают фрагментированным геномом, например 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гриппа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При рекомбинации происходит обмен между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гомологичными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участками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генома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2867FAC4" w14:textId="569D00E2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Генетическая реактивация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наблюдается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между геномами родственных вирусов, имеющих мутации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разных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В результате перераспределения генетического материала формируется полноценный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дочерний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</w:p>
    <w:p w14:paraId="76E6A577" w14:textId="23796820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>Комплементация</w:t>
      </w:r>
      <w:proofErr w:type="spellEnd"/>
      <w:r w:rsidRPr="00E51D5B">
        <w:rPr>
          <w:rFonts w:asciiTheme="majorBidi" w:eastAsia="PetersburgC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встречается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том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случае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когда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один из двух вирусов,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инфицирующих клетку, в результате мутации синтезирует нефункциональный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белок.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Немутантный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вирус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синтезируя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полноценный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белок, восполняет его отсутствие у мутантного вируса.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 xml:space="preserve">Фенотипическое смешивание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наблюдается в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том случае, если при смешанном заражении чувствительной клетки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двумя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вирусами часть потомства приобретает фенотипические признаки, присущие двум вирусам, при сохранении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неизменности генотипа.</w:t>
      </w:r>
    </w:p>
    <w:p w14:paraId="42AA122E" w14:textId="3417F34F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Применение генетических методов в диагностике</w:t>
      </w:r>
      <w:r w:rsidR="001B73F4"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>инфекционных болезней</w:t>
      </w:r>
    </w:p>
    <w:p w14:paraId="11884D93" w14:textId="15DDE45C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lastRenderedPageBreak/>
        <w:t>Рестрикционный</w:t>
      </w:r>
      <w:proofErr w:type="spellEnd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 анализ</w:t>
      </w:r>
    </w:p>
    <w:p w14:paraId="76065341" w14:textId="7C68E636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Данный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метод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основан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применении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ферментов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рестриктаз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которые представляют собой эндонуклеазы, расщепляющие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молекулы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путем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разрыва</w:t>
      </w:r>
      <w:proofErr w:type="spellEnd"/>
    </w:p>
    <w:p w14:paraId="7935BBB9" w14:textId="70C67846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фосфатных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связей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определенных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последовательностях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нуклеотидов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Особое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значение для методов молекулярной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генетики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имеют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рестриктазы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которые </w:t>
      </w:r>
      <w:proofErr w:type="gram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уз-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нают</w:t>
      </w:r>
      <w:proofErr w:type="spellEnd"/>
      <w:proofErr w:type="gram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последовательности, обладающие центральной симметрией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считывающиеся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одинаково в обе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стороны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симметрии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Точка разрыва ДНК может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или совпадать с осью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симметрии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быть сдвинута относительно нее.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настоящее время из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различных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бактерий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выделено и очищено более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175 различных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рестриктаз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для которых известны сайты (участки) узнавания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(рестрикции).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Выявлено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более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80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различных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типов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сайтов, в которых может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происходить разрыв двойной спирали ДНК. В геноме конкретной таксономической единицы находится строго определенное (генетически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задетерминированное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) число участков узнавания для определенной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рестриктазы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Если выделенную из конкретного микроба ДНК обработать определенной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рестриктазой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то это приведет к образованию строго определенного количества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фрагментов ДНК фиксированного размера. Размер каждого типа фрагментов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можно узнать с помощью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электрофореза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агарозном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геле: мелкие фрагменты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перемещаются в геле быстрее,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чем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более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крупные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и длина их пробега больше.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Гель окрашивают бромистым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этидием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фотографируют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УФ-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излучении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Таким</w:t>
      </w:r>
      <w:proofErr w:type="spellEnd"/>
    </w:p>
    <w:p w14:paraId="6EAC64A0" w14:textId="2B3580CF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образом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можно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получить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рестрикционную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карту определенного вида микробов.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Сопоставляя карты рестрикции ДНК, выделенных из различных штаммов,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можно определить их генетическое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родство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выявить принадлежность к определенному виду или роду, а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также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обнаружить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участки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мутациями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Этот способ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используется также как начальный этап метода определения последовательности нуклеотидных пар (секвенирования)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метода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молекулярной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гибридизации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</w:p>
    <w:p w14:paraId="6699B9E6" w14:textId="77777777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Метод молекулярной гибридизации</w:t>
      </w:r>
    </w:p>
    <w:p w14:paraId="01BB02CE" w14:textId="60864ED7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Метод молекулярной гибридизации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позволяет выявить степень сходства различных ДНК.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Применяется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при идентификации микробов для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определения их точного таксономического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положения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Метод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основан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способности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двухцепочечной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при повышенной температуре (90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С) в щелочной среде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денатурировать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т.е. расплетаться на две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нити, а при понижении температуры на 10 С вновь восстанавливать исходную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двухцепочечную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структуру.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Метод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требует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наличия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молекулярного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зонда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Зондом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называется одноцепочечная молекула нуклеиновой кислоты, меченная радиоактивными нуклидами, с которой сравнивают исследуемую ДНК.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Для проведения молекулярной гибридизации исследуемую ДНК расплетают указанным выше способом,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одну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нить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фиксируют на специальном фильтре,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который затем помещают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раствор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содержащий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радиоактивный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зонд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Создаются условия, благоприятные для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образования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двойных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спиралей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В случае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наличия комплементарности между зондом и исследуемой ДНК они образуют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между собой двойную спираль.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Молекулярная гибридизация составляет основу </w:t>
      </w:r>
      <w:r w:rsidRPr="00E51D5B">
        <w:rPr>
          <w:rFonts w:asciiTheme="majorBidi" w:eastAsia="PetersburgC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микрочипа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который представляет собой стеклянную пластинку с присоединенными в определенных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локусах молекулярными ДНК-зондами (от 100 до 1000), специфичными для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некоторой таксономической единицы. Из исследуемого образца выделяют общую ДНК,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амплифицируют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 стабильной последовательности 16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val="en-US" w:eastAsia="en-US"/>
          <w14:ligatures w14:val="standardContextual"/>
        </w:rPr>
        <w:t>S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РНК-гена.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Выделенную ДНК метят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флуорохромом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ферментом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 обрабатывают ею микрочип, создавая условия для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гибридизации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После отмывают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несвязавшуюся</w:t>
      </w:r>
      <w:proofErr w:type="spellEnd"/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ДНК и определяют локализацию молекулярных гибридов постановкой ИФА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или денситометрией.</w:t>
      </w:r>
    </w:p>
    <w:p w14:paraId="7E675AFE" w14:textId="1B8B677F" w:rsidR="003922CC" w:rsidRPr="00E51D5B" w:rsidRDefault="003922CC" w:rsidP="003922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Полимеразная цепная реакция</w:t>
      </w:r>
    </w:p>
    <w:p w14:paraId="3529DD59" w14:textId="77777777" w:rsidR="001B73F4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Полимеразная цепная реакция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(ПЦР) позволяет обнаружить микроб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исследуемом материале (воде,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продуктах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материале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от больного) по наличию в нем ДНК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микроба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без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lastRenderedPageBreak/>
        <w:t>выделения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последнего в чистой культуре.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Для проведения этой реакции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из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исследуемого материала выделяют ДНК,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которой определяют наличие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специфичного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для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данного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микроба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Обнаружение гена осуществляют его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накоплением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Для этого необходимо иметь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праймеры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комплементарного 3’-концам ДНК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исходного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Накопление (амплификация) гена выполняется следующим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образом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Выделенную из исследуемого материала ДНК нагревают,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распадается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две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нити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. Добавляю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т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праймеры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Смесь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праймеров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охлаждают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этом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праймеры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при наличии в смеси ДНК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искомого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связываются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 его комплементарными участками.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Затем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смеси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праймера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добавляют ДНК-полимеразу и нуклеотиды.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Устанавливают температуру, оптимальную для функционирования ДНК-полимеразы.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этих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условиях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случае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комплементарности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ДНК гена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праймера</w:t>
      </w:r>
      <w:proofErr w:type="spellEnd"/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происходит присоединение нуклеотидов к 3’-концам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праймеров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в результате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чего синтезируются две копии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гена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После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этого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цикл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повторяется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снова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при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этом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количество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ДНК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гена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будет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увеличиваться каждый раз </w:t>
      </w:r>
      <w:proofErr w:type="spellStart"/>
      <w:proofErr w:type="gram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вдвое</w:t>
      </w:r>
      <w:r w:rsidR="001B73F4"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Проводят</w:t>
      </w:r>
      <w:proofErr w:type="spellEnd"/>
      <w:proofErr w:type="gram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реакцию в специальных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приборах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амплификаторах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. ПЦР применяется для диагностики вирусных и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бактериальных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инфекций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</w:t>
      </w: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 </w:t>
      </w:r>
    </w:p>
    <w:p w14:paraId="7386E315" w14:textId="4516EAFD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  <w:lang w:eastAsia="en-US"/>
          <w14:ligatures w14:val="standardContextual"/>
        </w:rPr>
        <w:t xml:space="preserve">ПЦР в реальном времени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—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это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ускоренный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метод, при котором амплификация и определение продукта амплификации проводятся одновременно.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Методика основана на том,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что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амплификационную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пробирку вводят молекулярный зонд, который в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случае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связывания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с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амплифицированной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цепью генерирует флюоресцентный сигнал определенной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длины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волны</w:t>
      </w:r>
      <w:proofErr w:type="spellEnd"/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. Реакция проводится в автоматическом режиме. ПЦР в реальном времени проводит полный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анализ пробы в течение 20–60 мин. Метод позволяет обнаружить даже одну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sz w:val="24"/>
          <w:szCs w:val="24"/>
          <w:lang w:eastAsia="en-US"/>
          <w14:ligatures w14:val="standardContextual"/>
        </w:rPr>
        <w:t>молекулу ДНК или РНК в пробе. Используется для определения вирусной нагрузки, проведения молекулярного типирования.</w:t>
      </w:r>
    </w:p>
    <w:p w14:paraId="16E26B5F" w14:textId="06476F37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Риботипирование</w:t>
      </w:r>
      <w:proofErr w:type="spellEnd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 и опосредованная транскрипцией</w:t>
      </w:r>
      <w:r w:rsidR="001B73F4"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амплификация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>рибосомальной</w:t>
      </w:r>
      <w:proofErr w:type="spellEnd"/>
      <w:r w:rsidRPr="00E51D5B">
        <w:rPr>
          <w:rFonts w:asciiTheme="majorBidi" w:eastAsiaTheme="minorHAnsi" w:hAnsiTheme="majorBidi" w:cstheme="majorBidi"/>
          <w:b/>
          <w:bCs/>
          <w:color w:val="26247B"/>
          <w:sz w:val="24"/>
          <w:szCs w:val="24"/>
          <w:lang w:eastAsia="en-US"/>
          <w14:ligatures w14:val="standardContextual"/>
        </w:rPr>
        <w:t xml:space="preserve"> РНК</w:t>
      </w:r>
    </w:p>
    <w:p w14:paraId="6D895D86" w14:textId="2B022A11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Последовательность нуклеотидных оснований в оперонах, кодирующих рРНК,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отличается консервативностью, присущей каждому виду бактерий. Эти опероны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представлены на бактериальной хромосоме в нескольких копиях. Фрагменты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ДНК, полученные после обработки ее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рестриктазами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содержат последовательности генов рРНК, которые могут быть обнаружены методом молекулярной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гибридизации с меченой рРНК соответствующего вида бактерий. Количество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и локализация копий оперонов рРНК 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рестрикционный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состав сайтов как внутри рРНК-оперона, так и по его флангам варьируют у различных видов бактерий. На основе этого свойства построен метод </w:t>
      </w:r>
      <w:proofErr w:type="spellStart"/>
      <w:r w:rsidRPr="00E51D5B">
        <w:rPr>
          <w:rFonts w:asciiTheme="majorBidi" w:eastAsiaTheme="minorHAnsi" w:hAnsiTheme="majorBidi" w:cstheme="majorBidi"/>
          <w:b/>
          <w:bCs/>
          <w:i/>
          <w:iCs/>
          <w:color w:val="000000"/>
          <w:sz w:val="24"/>
          <w:szCs w:val="24"/>
          <w:lang w:eastAsia="en-US"/>
          <w14:ligatures w14:val="standardContextual"/>
        </w:rPr>
        <w:t>риботипирования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, который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позволяет производить мониторинг выделенных штаммов и определение их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вида. В настоящее время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риботипирование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проводится в автоматическом режиме в специальных приборах.</w:t>
      </w:r>
    </w:p>
    <w:p w14:paraId="6BD34D56" w14:textId="471A8724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Опосредованная транскрипцией амплификация рРНК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используется для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диагностики смешанных инфекций. Этот метод основан на обнаружении с помощью молекулярной гибридизации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амплифицированных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рРНК, специфичных для определенного вида бактерий. Исследование проводится в три этапа:</w:t>
      </w:r>
    </w:p>
    <w:p w14:paraId="6454517A" w14:textId="46CEA1B3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1) амплификация пула рРНК на матрице выделенной из исследуемого материала ДНК при помощи ДНК-зависимой РНК-полимеразы;</w:t>
      </w:r>
    </w:p>
    <w:p w14:paraId="41BE720E" w14:textId="67BE4C2B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2) гибридизация накопленного пула рРНК с комплементарными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видоспецифическим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рРНК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олигонуклеотидами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, меченными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флюорохромом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или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ферментами;</w:t>
      </w:r>
    </w:p>
    <w:p w14:paraId="0CFB8818" w14:textId="106BFF01" w:rsidR="003922CC" w:rsidRPr="00E51D5B" w:rsidRDefault="003922CC" w:rsidP="001B73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</w:pP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3) определение продуктов гибридизации методами денситометрии, ИФА.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Реакция проводится в автоматическом режиме в установках, в которых одномоментное определение рРНК, принадлежащих различным видам бактерий,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достигается разделением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амплифицированного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пула рРНК на несколько проб,</w:t>
      </w:r>
      <w:r w:rsidR="001B73F4"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в которые вносятся комплементарные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видоспецифическим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рРНК меченые </w:t>
      </w:r>
      <w:proofErr w:type="spellStart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>олигонуклеотиды</w:t>
      </w:r>
      <w:proofErr w:type="spellEnd"/>
      <w:r w:rsidRPr="00E51D5B">
        <w:rPr>
          <w:rFonts w:asciiTheme="majorBidi" w:eastAsia="PetersburgC" w:hAnsiTheme="majorBidi" w:cstheme="majorBidi"/>
          <w:color w:val="000000"/>
          <w:sz w:val="24"/>
          <w:szCs w:val="24"/>
          <w:lang w:eastAsia="en-US"/>
          <w14:ligatures w14:val="standardContextual"/>
        </w:rPr>
        <w:t xml:space="preserve"> для гибридизации.</w:t>
      </w:r>
    </w:p>
    <w:sectPr w:rsidR="003922CC" w:rsidRPr="00E51D5B" w:rsidSect="00A15B60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sburg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95A"/>
    <w:multiLevelType w:val="hybridMultilevel"/>
    <w:tmpl w:val="592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1A"/>
    <w:multiLevelType w:val="hybridMultilevel"/>
    <w:tmpl w:val="ADE0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22BA"/>
    <w:multiLevelType w:val="hybridMultilevel"/>
    <w:tmpl w:val="C7E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5B07"/>
    <w:multiLevelType w:val="hybridMultilevel"/>
    <w:tmpl w:val="A87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824EB"/>
    <w:multiLevelType w:val="hybridMultilevel"/>
    <w:tmpl w:val="0C38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B51C7"/>
    <w:multiLevelType w:val="hybridMultilevel"/>
    <w:tmpl w:val="169E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22F1B"/>
    <w:multiLevelType w:val="hybridMultilevel"/>
    <w:tmpl w:val="C2444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A0203"/>
    <w:multiLevelType w:val="hybridMultilevel"/>
    <w:tmpl w:val="9B2E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868297">
    <w:abstractNumId w:val="2"/>
  </w:num>
  <w:num w:numId="2" w16cid:durableId="1522666984">
    <w:abstractNumId w:val="3"/>
  </w:num>
  <w:num w:numId="3" w16cid:durableId="1090351297">
    <w:abstractNumId w:val="7"/>
  </w:num>
  <w:num w:numId="4" w16cid:durableId="1729647506">
    <w:abstractNumId w:val="6"/>
  </w:num>
  <w:num w:numId="5" w16cid:durableId="1028605049">
    <w:abstractNumId w:val="1"/>
  </w:num>
  <w:num w:numId="6" w16cid:durableId="1458792591">
    <w:abstractNumId w:val="0"/>
  </w:num>
  <w:num w:numId="7" w16cid:durableId="1144663971">
    <w:abstractNumId w:val="4"/>
  </w:num>
  <w:num w:numId="8" w16cid:durableId="549222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1"/>
    <w:rsid w:val="000075ED"/>
    <w:rsid w:val="000F5421"/>
    <w:rsid w:val="001B73F4"/>
    <w:rsid w:val="001D0E4B"/>
    <w:rsid w:val="002C48DE"/>
    <w:rsid w:val="002C5B66"/>
    <w:rsid w:val="003922CC"/>
    <w:rsid w:val="004C5C17"/>
    <w:rsid w:val="0079691C"/>
    <w:rsid w:val="009B61F7"/>
    <w:rsid w:val="00A15B60"/>
    <w:rsid w:val="00A74FEB"/>
    <w:rsid w:val="00B02F1D"/>
    <w:rsid w:val="00BE795D"/>
    <w:rsid w:val="00D4075E"/>
    <w:rsid w:val="00D8400F"/>
    <w:rsid w:val="00E51D5B"/>
    <w:rsid w:val="00E60D4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9D9B59"/>
  <w15:chartTrackingRefBased/>
  <w15:docId w15:val="{438CE627-9D5B-4D25-AB6B-FF5E0CC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66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60"/>
    <w:pPr>
      <w:spacing w:after="160" w:line="259" w:lineRule="auto"/>
      <w:ind w:left="720"/>
      <w:contextualSpacing/>
    </w:pPr>
    <w:rPr>
      <w:rFonts w:eastAsiaTheme="minorHAnsi"/>
      <w:kern w:val="2"/>
      <w:lang w:val="en-US" w:eastAsia="en-US"/>
      <w14:ligatures w14:val="standardContextual"/>
    </w:rPr>
  </w:style>
  <w:style w:type="character" w:customStyle="1" w:styleId="a">
    <w:name w:val="Колонтитул"/>
    <w:basedOn w:val="DefaultParagraphFont"/>
    <w:link w:val="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0">
    <w:name w:val="Основной текст + Курсив"/>
    <w:basedOn w:val="a"/>
    <w:rsid w:val="002C5B6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rsid w:val="002C5B66"/>
    <w:pPr>
      <w:widowControl w:val="0"/>
      <w:shd w:val="clear" w:color="auto" w:fill="FFFFFF"/>
      <w:spacing w:after="0" w:line="159" w:lineRule="exact"/>
      <w:ind w:hanging="860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Char">
    <w:name w:val="Body Text Char"/>
    <w:basedOn w:val="DefaultParagraphFont"/>
    <w:link w:val="BodyText"/>
    <w:rsid w:val="002C5B66"/>
    <w:rPr>
      <w:rFonts w:ascii="Times New Roman" w:eastAsia="Times New Roman" w:hAnsi="Times New Roman" w:cs="Times New Roman"/>
      <w:kern w:val="0"/>
      <w:sz w:val="14"/>
      <w:szCs w:val="14"/>
      <w:shd w:val="clear" w:color="auto" w:fill="FFFFFF"/>
      <w:lang w:val="ru-RU" w:eastAsia="ru-RU"/>
      <w14:ligatures w14:val="none"/>
    </w:rPr>
  </w:style>
  <w:style w:type="character" w:customStyle="1" w:styleId="6pt">
    <w:name w:val="Основной текст + 6 pt"/>
    <w:basedOn w:val="a"/>
    <w:rsid w:val="002C5B66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a1">
    <w:name w:val="Основной текст + Полужирный"/>
    <w:basedOn w:val="a"/>
    <w:rsid w:val="002C5B6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0">
    <w:name w:val="Основной текст + 5"/>
    <w:aliases w:val="5 pt182"/>
    <w:basedOn w:val="a"/>
    <w:rsid w:val="002C5B66"/>
    <w:rPr>
      <w:rFonts w:ascii="Times New Roman" w:hAnsi="Times New Roman" w:cs="Times New Roman"/>
      <w:b/>
      <w:bCs/>
      <w:sz w:val="11"/>
      <w:szCs w:val="11"/>
      <w:shd w:val="clear" w:color="auto" w:fill="FFFFFF"/>
    </w:rPr>
  </w:style>
  <w:style w:type="character" w:customStyle="1" w:styleId="ArialUnicodeMS">
    <w:name w:val="Основной текст + Arial Unicode MS"/>
    <w:aliases w:val="4 pt10"/>
    <w:basedOn w:val="a"/>
    <w:rsid w:val="002C5B66"/>
    <w:rPr>
      <w:rFonts w:ascii="Arial Unicode MS" w:eastAsia="Arial Unicode MS" w:hAnsi="Times New Roman" w:cs="Arial Unicode MS"/>
      <w:b/>
      <w:bCs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DefaultParagraphFont"/>
    <w:link w:val="170"/>
    <w:locked/>
    <w:rsid w:val="002C5B6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76pt">
    <w:name w:val="Основной текст (17) + 6 pt"/>
    <w:basedOn w:val="17"/>
    <w:rsid w:val="002C5B6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Normal"/>
    <w:link w:val="5"/>
    <w:rsid w:val="002C5B66"/>
    <w:pPr>
      <w:widowControl w:val="0"/>
      <w:shd w:val="clear" w:color="auto" w:fill="FFFFFF"/>
      <w:spacing w:after="0" w:line="192" w:lineRule="exact"/>
      <w:jc w:val="center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">
    <w:name w:val="Колонтитул1"/>
    <w:basedOn w:val="Normal"/>
    <w:link w:val="a"/>
    <w:rsid w:val="002C5B6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kern w:val="2"/>
      <w:sz w:val="14"/>
      <w:szCs w:val="14"/>
      <w:lang w:val="en-US" w:eastAsia="en-US"/>
      <w14:ligatures w14:val="standardContextual"/>
    </w:rPr>
  </w:style>
  <w:style w:type="paragraph" w:customStyle="1" w:styleId="170">
    <w:name w:val="Основной текст (17)"/>
    <w:basedOn w:val="Normal"/>
    <w:link w:val="17"/>
    <w:rsid w:val="002C5B66"/>
    <w:pPr>
      <w:widowControl w:val="0"/>
      <w:shd w:val="clear" w:color="auto" w:fill="FFFFFF"/>
      <w:spacing w:after="0" w:line="242" w:lineRule="exact"/>
      <w:jc w:val="both"/>
    </w:pPr>
    <w:rPr>
      <w:rFonts w:ascii="Times New Roman" w:eastAsiaTheme="minorHAnsi" w:hAnsi="Times New Roman" w:cs="Times New Roman"/>
      <w:kern w:val="2"/>
      <w:sz w:val="14"/>
      <w:szCs w:val="1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31</Pages>
  <Words>16035</Words>
  <Characters>91406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dc:description/>
  <cp:lastModifiedBy>Ravil</cp:lastModifiedBy>
  <cp:revision>8</cp:revision>
  <dcterms:created xsi:type="dcterms:W3CDTF">2023-05-01T08:58:00Z</dcterms:created>
  <dcterms:modified xsi:type="dcterms:W3CDTF">2023-05-11T06:41:00Z</dcterms:modified>
</cp:coreProperties>
</file>